
<file path=[Content_Types].xml><?xml version="1.0" encoding="utf-8"?>
<Types xmlns="http://schemas.openxmlformats.org/package/2006/content-types">
  <Default Extension="xml" ContentType="application/xml"/>
  <Default Extension="png" ContentType="image/png"/>
  <Default Extension="emf" ContentType="image/x-emf"/>
  <Default Extension="wdp" ContentType="image/vnd.ms-photo"/>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spacing w:after="0"/>
        <w:rPr>
          <w:lang w:val="en-US"/>
        </w:rPr>
      </w:pPr>
      <w:r>
        <w:rPr>
          <w:lang w:val="en-US"/>
        </w:rPr>
        <w:t>Comparison of a Circular Patch Unit Cell Performance for Reflector Applications between Using FR4 and F4BMX220 Substrates at 3.5 GHz Frequency</w:t>
      </w:r>
    </w:p>
    <w:p/>
    <w:p>
      <w:pPr>
        <w:pStyle w:val="46"/>
        <w:rPr>
          <w:lang w:val="en-US"/>
        </w:rPr>
      </w:pPr>
      <w:r>
        <w:rPr>
          <w:lang w:val="en-US"/>
        </w:rPr>
        <w:t>Taufiqqurrachman</w:t>
      </w:r>
      <w:r>
        <w:rPr>
          <w:vertAlign w:val="superscript"/>
        </w:rPr>
        <w:t>a</w:t>
      </w:r>
      <w:r>
        <w:rPr>
          <w:vertAlign w:val="superscript"/>
          <w:lang w:val="en-US"/>
        </w:rPr>
        <w:t>,b</w:t>
      </w:r>
      <w:r>
        <w:rPr>
          <w:rFonts w:hint="default"/>
          <w:vertAlign w:val="superscript"/>
          <w:lang w:val="en-US"/>
        </w:rPr>
        <w:t>,*</w:t>
      </w:r>
      <w:r>
        <w:t>,</w:t>
      </w:r>
      <w:r>
        <w:rPr>
          <w:lang w:val="en-US"/>
        </w:rPr>
        <w:t xml:space="preserve"> Mohamad Kamal A</w:t>
      </w:r>
      <w:r>
        <w:rPr>
          <w:rFonts w:hint="default"/>
          <w:lang w:val="en-US"/>
        </w:rPr>
        <w:t>bdul</w:t>
      </w:r>
      <w:r>
        <w:rPr>
          <w:lang w:val="en-US"/>
        </w:rPr>
        <w:t xml:space="preserve"> Rahim</w:t>
      </w:r>
      <w:r>
        <w:rPr>
          <w:vertAlign w:val="superscript"/>
        </w:rPr>
        <w:t>b</w:t>
      </w:r>
      <w:r>
        <w:rPr>
          <w:lang w:val="en-US"/>
        </w:rPr>
        <w:t>, Dadin Mahmudin</w:t>
      </w:r>
      <w:r>
        <w:rPr>
          <w:vertAlign w:val="superscript"/>
          <w:lang w:val="en-US"/>
        </w:rPr>
        <w:t>a</w:t>
      </w:r>
      <w:r>
        <w:rPr>
          <w:lang w:val="en-US"/>
        </w:rPr>
        <w:t>, Raden Priyo Hartono Adji</w:t>
      </w:r>
      <w:r>
        <w:rPr>
          <w:vertAlign w:val="superscript"/>
          <w:lang w:val="en-US"/>
        </w:rPr>
        <w:t>a</w:t>
      </w:r>
      <w:r>
        <w:rPr>
          <w:lang w:val="en-US"/>
        </w:rPr>
        <w:t>, Deni Permana K</w:t>
      </w:r>
      <w:r>
        <w:rPr>
          <w:rFonts w:hint="default"/>
          <w:lang w:val="en-US"/>
        </w:rPr>
        <w:t>urniadi</w:t>
      </w:r>
      <w:r>
        <w:rPr>
          <w:vertAlign w:val="superscript"/>
          <w:lang w:val="en-US"/>
        </w:rPr>
        <w:t>a</w:t>
      </w:r>
      <w:r>
        <w:rPr>
          <w:lang w:val="en-US"/>
        </w:rPr>
        <w:t>, Winy Desvasari</w:t>
      </w:r>
      <w:r>
        <w:rPr>
          <w:vertAlign w:val="superscript"/>
        </w:rPr>
        <w:t>a</w:t>
      </w:r>
      <w:r>
        <w:rPr>
          <w:lang w:val="en-US"/>
        </w:rPr>
        <w:t>, Sulistyaningsih</w:t>
      </w:r>
      <w:r>
        <w:rPr>
          <w:vertAlign w:val="superscript"/>
        </w:rPr>
        <w:t>a</w:t>
      </w:r>
      <w:r>
        <w:rPr>
          <w:lang w:val="en-US"/>
        </w:rPr>
        <w:t>, Fajri Darwis</w:t>
      </w:r>
      <w:r>
        <w:rPr>
          <w:vertAlign w:val="superscript"/>
        </w:rPr>
        <w:t>a</w:t>
      </w:r>
      <w:r>
        <w:rPr>
          <w:lang w:val="en-US"/>
        </w:rPr>
        <w:t>, Arief Nur Rahman</w:t>
      </w:r>
      <w:r>
        <w:rPr>
          <w:vertAlign w:val="superscript"/>
          <w:lang w:val="en-US"/>
        </w:rPr>
        <w:t>a</w:t>
      </w:r>
      <w:r>
        <w:rPr>
          <w:lang w:val="en-US"/>
        </w:rPr>
        <w:t>, Prasetyo Putranto</w:t>
      </w:r>
      <w:r>
        <w:rPr>
          <w:vertAlign w:val="superscript"/>
          <w:lang w:val="en-US"/>
        </w:rPr>
        <w:t>a</w:t>
      </w:r>
      <w:r>
        <w:rPr>
          <w:lang w:val="en-US"/>
        </w:rPr>
        <w:t>, Arie Setiawan</w:t>
      </w:r>
      <w:r>
        <w:rPr>
          <w:vertAlign w:val="superscript"/>
          <w:lang w:val="en-US"/>
        </w:rPr>
        <w:t>a,c</w:t>
      </w:r>
      <w:r>
        <w:rPr>
          <w:lang w:val="en-US"/>
        </w:rPr>
        <w:t>, Aminuddin Rizal</w:t>
      </w:r>
      <w:r>
        <w:rPr>
          <w:vertAlign w:val="superscript"/>
          <w:lang w:val="en-US"/>
        </w:rPr>
        <w:t>d</w:t>
      </w:r>
    </w:p>
    <w:p>
      <w:pPr>
        <w:pStyle w:val="47"/>
        <w:rPr>
          <w:sz w:val="18"/>
          <w:szCs w:val="18"/>
        </w:rPr>
      </w:pPr>
      <w:r>
        <w:rPr>
          <w:sz w:val="18"/>
          <w:szCs w:val="18"/>
          <w:vertAlign w:val="superscript"/>
        </w:rPr>
        <w:t>a</w:t>
      </w:r>
      <w:r>
        <w:rPr>
          <w:sz w:val="18"/>
          <w:szCs w:val="18"/>
          <w:lang w:val="en-US"/>
        </w:rPr>
        <w:t>Research Center for Telecommunication</w:t>
      </w:r>
      <w:r>
        <w:rPr>
          <w:sz w:val="18"/>
          <w:szCs w:val="18"/>
        </w:rPr>
        <w:t xml:space="preserve"> </w:t>
      </w:r>
    </w:p>
    <w:p>
      <w:pPr>
        <w:pStyle w:val="47"/>
        <w:rPr>
          <w:sz w:val="18"/>
          <w:szCs w:val="18"/>
        </w:rPr>
      </w:pPr>
      <w:r>
        <w:rPr>
          <w:sz w:val="18"/>
          <w:szCs w:val="18"/>
          <w:lang w:val="en-US"/>
        </w:rPr>
        <w:t>National Research and Innovation Agency</w:t>
      </w:r>
    </w:p>
    <w:p>
      <w:pPr>
        <w:pStyle w:val="47"/>
        <w:rPr>
          <w:sz w:val="18"/>
          <w:szCs w:val="18"/>
        </w:rPr>
      </w:pPr>
      <w:r>
        <w:rPr>
          <w:sz w:val="18"/>
          <w:szCs w:val="18"/>
          <w:lang w:val="en-US"/>
        </w:rPr>
        <w:t>Science and Technology Area Samaun Samadikun</w:t>
      </w:r>
      <w:r>
        <w:rPr>
          <w:rFonts w:hint="default"/>
          <w:sz w:val="18"/>
          <w:szCs w:val="18"/>
          <w:lang w:val="en-US"/>
        </w:rPr>
        <w:t>, Jl. Sangkuriang</w:t>
      </w:r>
      <w:r>
        <w:rPr>
          <w:sz w:val="18"/>
          <w:szCs w:val="18"/>
          <w:lang w:val="en-US"/>
        </w:rPr>
        <w:t xml:space="preserve"> </w:t>
      </w:r>
      <w:r>
        <w:rPr>
          <w:sz w:val="18"/>
          <w:szCs w:val="18"/>
        </w:rPr>
        <w:t xml:space="preserve"> </w:t>
      </w:r>
    </w:p>
    <w:p>
      <w:pPr>
        <w:pStyle w:val="47"/>
        <w:rPr>
          <w:sz w:val="18"/>
          <w:szCs w:val="18"/>
          <w:lang w:val="en-US"/>
        </w:rPr>
      </w:pPr>
      <w:r>
        <w:rPr>
          <w:sz w:val="18"/>
          <w:szCs w:val="18"/>
          <w:lang w:val="en-US"/>
        </w:rPr>
        <w:t>Bandung, Indonesia</w:t>
      </w:r>
    </w:p>
    <w:p>
      <w:pPr>
        <w:pStyle w:val="47"/>
        <w:rPr>
          <w:sz w:val="18"/>
          <w:szCs w:val="18"/>
        </w:rPr>
      </w:pPr>
      <w:r>
        <w:rPr>
          <w:sz w:val="18"/>
          <w:szCs w:val="18"/>
          <w:vertAlign w:val="superscript"/>
        </w:rPr>
        <w:t>b</w:t>
      </w:r>
      <w:r>
        <w:rPr>
          <w:sz w:val="18"/>
          <w:szCs w:val="18"/>
          <w:lang w:val="en-US"/>
        </w:rPr>
        <w:t>Advanced RF and Microwave Research Group (ARFMRG)</w:t>
      </w:r>
      <w:r>
        <w:rPr>
          <w:rFonts w:hint="default"/>
          <w:sz w:val="18"/>
          <w:szCs w:val="18"/>
          <w:lang w:val="en-US"/>
        </w:rPr>
        <w:t xml:space="preserve">, </w:t>
      </w:r>
      <w:r>
        <w:rPr>
          <w:sz w:val="18"/>
          <w:szCs w:val="18"/>
          <w:lang w:val="en-US"/>
        </w:rPr>
        <w:t>Faculty of Electrical Engineering</w:t>
      </w:r>
      <w:r>
        <w:rPr>
          <w:sz w:val="18"/>
          <w:szCs w:val="18"/>
        </w:rPr>
        <w:t xml:space="preserve"> </w:t>
      </w:r>
    </w:p>
    <w:p>
      <w:pPr>
        <w:pStyle w:val="47"/>
        <w:rPr>
          <w:sz w:val="18"/>
          <w:szCs w:val="18"/>
          <w:lang w:val="en-US"/>
        </w:rPr>
      </w:pPr>
      <w:r>
        <w:rPr>
          <w:sz w:val="18"/>
          <w:szCs w:val="18"/>
          <w:lang w:val="en-US"/>
        </w:rPr>
        <w:t>Universiti Teknologi Malaysia</w:t>
      </w:r>
    </w:p>
    <w:p>
      <w:pPr>
        <w:pStyle w:val="47"/>
        <w:rPr>
          <w:sz w:val="18"/>
          <w:szCs w:val="18"/>
          <w:lang w:val="en-US"/>
        </w:rPr>
      </w:pPr>
      <w:r>
        <w:rPr>
          <w:sz w:val="18"/>
          <w:szCs w:val="18"/>
          <w:lang w:val="en-US"/>
        </w:rPr>
        <w:t xml:space="preserve">Skudai, </w:t>
      </w:r>
    </w:p>
    <w:p>
      <w:pPr>
        <w:pStyle w:val="47"/>
        <w:rPr>
          <w:sz w:val="18"/>
          <w:szCs w:val="18"/>
        </w:rPr>
      </w:pPr>
      <w:r>
        <w:rPr>
          <w:sz w:val="18"/>
          <w:szCs w:val="18"/>
          <w:lang w:val="en-US"/>
        </w:rPr>
        <w:t>Johor Baru, Malaysia</w:t>
      </w:r>
      <w:r>
        <w:rPr>
          <w:sz w:val="18"/>
          <w:szCs w:val="18"/>
        </w:rPr>
        <w:t xml:space="preserve"> </w:t>
      </w:r>
    </w:p>
    <w:p>
      <w:pPr>
        <w:pStyle w:val="47"/>
        <w:rPr>
          <w:sz w:val="18"/>
          <w:szCs w:val="18"/>
          <w:lang w:val="en-US"/>
        </w:rPr>
      </w:pPr>
      <w:r>
        <w:rPr>
          <w:sz w:val="18"/>
          <w:szCs w:val="18"/>
          <w:vertAlign w:val="superscript"/>
          <w:lang w:val="en-US"/>
        </w:rPr>
        <w:t>c</w:t>
      </w:r>
      <w:r>
        <w:rPr>
          <w:sz w:val="18"/>
          <w:szCs w:val="18"/>
          <w:lang w:val="en-US"/>
        </w:rPr>
        <w:t>Graduate School of Engineering</w:t>
      </w:r>
    </w:p>
    <w:p>
      <w:pPr>
        <w:pStyle w:val="47"/>
        <w:rPr>
          <w:sz w:val="18"/>
          <w:szCs w:val="18"/>
          <w:lang w:val="en-US"/>
        </w:rPr>
      </w:pPr>
      <w:r>
        <w:rPr>
          <w:sz w:val="18"/>
          <w:szCs w:val="18"/>
          <w:lang w:val="en-US"/>
        </w:rPr>
        <w:t xml:space="preserve">Mie University, </w:t>
      </w:r>
    </w:p>
    <w:p>
      <w:pPr>
        <w:pStyle w:val="47"/>
        <w:rPr>
          <w:sz w:val="18"/>
          <w:szCs w:val="18"/>
          <w:lang w:val="en-US"/>
        </w:rPr>
      </w:pPr>
      <w:r>
        <w:rPr>
          <w:sz w:val="18"/>
          <w:szCs w:val="18"/>
          <w:lang w:val="en-US"/>
        </w:rPr>
        <w:t>Japan</w:t>
      </w:r>
    </w:p>
    <w:p>
      <w:pPr>
        <w:pStyle w:val="47"/>
        <w:rPr>
          <w:sz w:val="18"/>
          <w:szCs w:val="18"/>
          <w:lang w:val="en-US"/>
        </w:rPr>
      </w:pPr>
      <w:r>
        <w:rPr>
          <w:sz w:val="18"/>
          <w:szCs w:val="18"/>
          <w:vertAlign w:val="superscript"/>
          <w:lang w:val="en-US"/>
        </w:rPr>
        <w:t>d</w:t>
      </w:r>
      <w:r>
        <w:rPr>
          <w:sz w:val="18"/>
          <w:szCs w:val="18"/>
          <w:lang w:val="en-US"/>
        </w:rPr>
        <w:t>Electrical Engineering Department</w:t>
      </w:r>
    </w:p>
    <w:p>
      <w:pPr>
        <w:pStyle w:val="47"/>
        <w:rPr>
          <w:sz w:val="18"/>
          <w:szCs w:val="18"/>
          <w:lang w:val="en-US"/>
        </w:rPr>
      </w:pPr>
      <w:r>
        <w:rPr>
          <w:sz w:val="18"/>
          <w:szCs w:val="18"/>
          <w:lang w:val="en-US"/>
        </w:rPr>
        <w:t>Politeknik Negeri Semarang</w:t>
      </w:r>
    </w:p>
    <w:p>
      <w:pPr>
        <w:pStyle w:val="47"/>
        <w:rPr>
          <w:sz w:val="18"/>
          <w:szCs w:val="18"/>
          <w:lang w:val="en-US"/>
        </w:rPr>
      </w:pPr>
      <w:r>
        <w:rPr>
          <w:sz w:val="18"/>
          <w:szCs w:val="18"/>
          <w:lang w:val="en-US"/>
        </w:rPr>
        <w:t>Jl. Prof. H. Soedarto</w:t>
      </w:r>
    </w:p>
    <w:p>
      <w:pPr>
        <w:pStyle w:val="47"/>
        <w:rPr>
          <w:color w:val="FF0000"/>
          <w:sz w:val="18"/>
          <w:szCs w:val="18"/>
          <w:lang w:val="en-US"/>
        </w:rPr>
      </w:pPr>
      <w:r>
        <w:rPr>
          <w:sz w:val="18"/>
          <w:szCs w:val="18"/>
          <w:lang w:val="en-US"/>
        </w:rPr>
        <w:t xml:space="preserve">Semarang, Indonesia </w:t>
      </w:r>
    </w:p>
    <w:p>
      <w:pPr>
        <w:pStyle w:val="47"/>
        <w:pBdr>
          <w:bottom w:val="single" w:color="auto" w:sz="6" w:space="1"/>
        </w:pBdr>
        <w:rPr>
          <w:color w:val="FF0000"/>
          <w:sz w:val="18"/>
          <w:szCs w:val="18"/>
        </w:rPr>
      </w:pPr>
    </w:p>
    <w:p>
      <w:pPr>
        <w:keepNext w:val="0"/>
        <w:keepLines w:val="0"/>
        <w:pageBreakBefore w:val="0"/>
        <w:widowControl/>
        <w:kinsoku/>
        <w:wordWrap/>
        <w:overflowPunct/>
        <w:topLinePunct w:val="0"/>
        <w:autoSpaceDE/>
        <w:autoSpaceDN/>
        <w:bidi w:val="0"/>
        <w:adjustRightInd/>
        <w:snapToGrid/>
        <w:spacing w:before="120" w:after="120"/>
        <w:ind w:firstLine="0"/>
        <w:jc w:val="center"/>
        <w:textAlignment w:val="auto"/>
        <w:rPr>
          <w:b/>
          <w:sz w:val="18"/>
          <w:szCs w:val="18"/>
          <w:lang w:val="en-US"/>
        </w:rPr>
      </w:pPr>
      <w:r>
        <w:rPr>
          <w:b/>
          <w:sz w:val="18"/>
          <w:szCs w:val="18"/>
          <w:lang w:val="en-US"/>
        </w:rPr>
        <w:t>Abstract</w:t>
      </w:r>
    </w:p>
    <w:p>
      <w:pPr>
        <w:rPr>
          <w:color w:val="FF0000"/>
          <w:sz w:val="18"/>
          <w:szCs w:val="18"/>
        </w:rPr>
      </w:pPr>
      <w:r>
        <w:rPr>
          <w:sz w:val="18"/>
          <w:szCs w:val="18"/>
          <w:lang w:val="en-US"/>
        </w:rPr>
        <w:t>This paper presents a performance comparison of the circular patch unit cell as a unit cell for reflector application at 3.5 GHz frequency using a dielectric substrate between FR4 and F4BMX220 substrates. A circular patch is chosen as the unit cell of a reflector because it is commonly used, fabricated, and has a wider bandwidth compared to other structures. A performance comparison of the circular patch on both dielectric substrates is presented in a graph of S-parameters, reflection phase, and operating bandwidth, as well as in the table of dimensions, where the result is performed by simulation using CST software. Based on the simulated results, the F4BMX220 has a better performance compared to the FR4 in terms of the reflection value, operating bandwidth, and dielectric substrate thickness. However, a circular patch diameter when using the F4BMX220 is bigger than when using the FR4 substrate because the FR4 substrate has a higher dielectric constant than the F4BMX220, which is twice the F4BMX220 dielectric constant. Also, the F4BMX220 substrate has a narrower bandwidth compared to the FR4 substrate, which is a difference of around 0.1 GHz. The circular patch when using the F4BMX220 substrate has 0.96 of a reflection value, 0.007 of an absorption value, -6.77° of the reflection phase, and 0.24 GHz of the operating bandwidth at the normal incident wave angle (0°). Also, it can be properly worked if the incident wave angle is moving until 60°. The F4BMX220 substrate has the best performance compared to the FR4 substrate because the reflection value is much better value, even at the incident wave angle of 60</w:t>
      </w:r>
      <w:r>
        <w:rPr>
          <w:sz w:val="18"/>
          <w:szCs w:val="18"/>
          <w:lang w:val="en-US"/>
        </w:rPr>
        <w:sym w:font="Symbol" w:char="F0B0"/>
      </w:r>
      <w:r>
        <w:rPr>
          <w:sz w:val="18"/>
          <w:szCs w:val="18"/>
          <w:lang w:val="en-US"/>
        </w:rPr>
        <w:t>.</w:t>
      </w:r>
    </w:p>
    <w:p>
      <w:pPr>
        <w:ind w:firstLine="0"/>
        <w:rPr>
          <w:rStyle w:val="68"/>
          <w:i w:val="0"/>
          <w:szCs w:val="18"/>
        </w:rPr>
      </w:pPr>
    </w:p>
    <w:p>
      <w:pPr>
        <w:ind w:firstLine="0"/>
        <w:rPr>
          <w:rStyle w:val="69"/>
          <w:b w:val="0"/>
          <w:szCs w:val="18"/>
          <w:lang w:val="id-ID"/>
        </w:rPr>
      </w:pPr>
      <w:r>
        <w:rPr>
          <w:rStyle w:val="68"/>
          <w:i w:val="0"/>
          <w:szCs w:val="18"/>
        </w:rPr>
        <w:t>Keywords:</w:t>
      </w:r>
      <w:r>
        <w:rPr>
          <w:rStyle w:val="68"/>
          <w:b w:val="0"/>
          <w:i w:val="0"/>
          <w:szCs w:val="18"/>
        </w:rPr>
        <w:t xml:space="preserve"> Circular patch, reflector, FR4 substrate, F4BMX220 substrate</w:t>
      </w:r>
      <w:r>
        <w:rPr>
          <w:rFonts w:eastAsia="SimSun"/>
          <w:color w:val="FF0000"/>
          <w:sz w:val="18"/>
          <w:szCs w:val="18"/>
          <w:lang w:val="en-US" w:eastAsia="en-GB"/>
        </w:rPr>
        <w:t>.</w:t>
      </w:r>
    </w:p>
    <w:p>
      <w:pPr>
        <w:pBdr>
          <w:bottom w:val="single" w:color="auto" w:sz="6" w:space="1"/>
        </w:pBdr>
        <w:ind w:firstLine="0"/>
        <w:rPr>
          <w:rStyle w:val="69"/>
          <w:i/>
          <w:color w:val="FF0000"/>
          <w:szCs w:val="18"/>
        </w:rPr>
      </w:pPr>
    </w:p>
    <w:p>
      <w:pPr>
        <w:rPr>
          <w:color w:val="FF0000"/>
          <w:lang w:val="en-US"/>
        </w:rPr>
      </w:pPr>
    </w:p>
    <w:p>
      <w:pPr>
        <w:rPr>
          <w:color w:val="FF0000"/>
          <w:lang w:val="en-US"/>
        </w:rPr>
        <w:sectPr>
          <w:headerReference r:id="rId5" w:type="first"/>
          <w:footerReference r:id="rId8" w:type="first"/>
          <w:headerReference r:id="rId3" w:type="default"/>
          <w:footerReference r:id="rId6" w:type="default"/>
          <w:headerReference r:id="rId4" w:type="even"/>
          <w:footerReference r:id="rId7" w:type="even"/>
          <w:footnotePr>
            <w:numFmt w:val="chicago"/>
            <w:numRestart w:val="eachPage"/>
          </w:footnotePr>
          <w:type w:val="continuous"/>
          <w:pgSz w:w="11906" w:h="16838"/>
          <w:pgMar w:top="1134" w:right="1134" w:bottom="1134" w:left="1418" w:header="720" w:footer="720" w:gutter="0"/>
          <w:pgNumType w:fmt="decimal" w:start="91"/>
          <w:cols w:space="284" w:num="1"/>
          <w:titlePg/>
          <w:docGrid w:linePitch="272" w:charSpace="0"/>
        </w:sectPr>
      </w:pPr>
    </w:p>
    <w:p>
      <w:pPr>
        <w:pStyle w:val="2"/>
        <w:spacing w:before="0"/>
      </w:pPr>
      <w:r>
        <w:t>Introduction</w:t>
      </w:r>
    </w:p>
    <w:p>
      <w:pPr>
        <w:rPr>
          <w:rFonts w:eastAsia="SimSun"/>
          <w:spacing w:val="-1"/>
          <w:lang w:val="en-US" w:eastAsia="zh-CN"/>
        </w:rPr>
      </w:pPr>
      <w:r>
        <w:rPr>
          <w:lang w:eastAsia="id-ID"/>
        </w:rPr>
        <mc:AlternateContent>
          <mc:Choice Requires="wps">
            <w:drawing>
              <wp:anchor distT="0" distB="0" distL="114300" distR="114300" simplePos="0" relativeHeight="251668480" behindDoc="1" locked="0" layoutInCell="1" allowOverlap="1">
                <wp:simplePos x="0" y="0"/>
                <wp:positionH relativeFrom="column">
                  <wp:posOffset>-13970</wp:posOffset>
                </wp:positionH>
                <wp:positionV relativeFrom="margin">
                  <wp:posOffset>8042275</wp:posOffset>
                </wp:positionV>
                <wp:extent cx="2915920" cy="1092200"/>
                <wp:effectExtent l="0" t="0" r="0" b="0"/>
                <wp:wrapSquare wrapText="bothSides"/>
                <wp:docPr id="2" name="Text Box 2"/>
                <wp:cNvGraphicFramePr/>
                <a:graphic xmlns:a="http://schemas.openxmlformats.org/drawingml/2006/main">
                  <a:graphicData uri="http://schemas.microsoft.com/office/word/2010/wordprocessingShape">
                    <wps:wsp>
                      <wps:cNvSpPr txBox="1">
                        <a:spLocks noChangeArrowheads="1"/>
                      </wps:cNvSpPr>
                      <wps:spPr bwMode="auto">
                        <a:xfrm>
                          <a:off x="857885" y="9088755"/>
                          <a:ext cx="2915920" cy="1092200"/>
                        </a:xfrm>
                        <a:prstGeom prst="rect">
                          <a:avLst/>
                        </a:prstGeom>
                        <a:noFill/>
                        <a:ln>
                          <a:noFill/>
                        </a:ln>
                        <a:effectLst/>
                      </wps:spPr>
                      <wps:txbx>
                        <w:txbxContent>
                          <w:p>
                            <w:pPr>
                              <w:widowControl w:val="0"/>
                              <w:pBdr>
                                <w:top w:val="single" w:color="auto" w:sz="6" w:space="1"/>
                              </w:pBdr>
                              <w:autoSpaceDE w:val="0"/>
                              <w:autoSpaceDN w:val="0"/>
                              <w:adjustRightInd w:val="0"/>
                              <w:ind w:right="-28" w:firstLine="0"/>
                              <w:jc w:val="left"/>
                              <w:rPr>
                                <w:i/>
                                <w:w w:val="104"/>
                                <w:sz w:val="16"/>
                                <w:szCs w:val="16"/>
                              </w:rPr>
                            </w:pPr>
                            <w:bookmarkStart w:id="4" w:name="_Hlk91702109"/>
                            <w:bookmarkEnd w:id="4"/>
                            <w:r>
                              <w:rPr>
                                <w:i/>
                                <w:w w:val="104"/>
                                <w:sz w:val="16"/>
                                <w:szCs w:val="16"/>
                              </w:rPr>
                              <w:t xml:space="preserve">* </w:t>
                            </w:r>
                            <w:r>
                              <w:rPr>
                                <w:w w:val="104"/>
                                <w:sz w:val="16"/>
                                <w:szCs w:val="16"/>
                              </w:rPr>
                              <w:t>Corresponding Author</w:t>
                            </w:r>
                            <w:r>
                              <w:rPr>
                                <w:i/>
                                <w:w w:val="104"/>
                                <w:sz w:val="16"/>
                                <w:szCs w:val="16"/>
                              </w:rPr>
                              <w:t xml:space="preserve">. </w:t>
                            </w:r>
                          </w:p>
                          <w:p>
                            <w:pPr>
                              <w:pStyle w:val="47"/>
                              <w:jc w:val="left"/>
                              <w:rPr>
                                <w:i w:val="0"/>
                                <w:szCs w:val="16"/>
                                <w:lang w:val="en-US"/>
                              </w:rPr>
                            </w:pPr>
                            <w:r>
                              <w:rPr>
                                <w:i w:val="0"/>
                                <w:w w:val="104"/>
                                <w:szCs w:val="16"/>
                              </w:rPr>
                              <w:t>Email:</w:t>
                            </w:r>
                            <w:r>
                              <w:rPr>
                                <w:rFonts w:hint="default"/>
                                <w:i w:val="0"/>
                                <w:w w:val="104"/>
                                <w:szCs w:val="16"/>
                              </w:rPr>
                              <w:t>taufiqqurrachman@brin.go.id</w:t>
                            </w:r>
                            <w:r>
                              <w:rPr>
                                <w:i w:val="0"/>
                                <w:w w:val="104"/>
                                <w:szCs w:val="16"/>
                              </w:rPr>
                              <w:t xml:space="preserve">  </w:t>
                            </w:r>
                          </w:p>
                          <w:p>
                            <w:pPr>
                              <w:widowControl w:val="0"/>
                              <w:tabs>
                                <w:tab w:val="left" w:pos="1985"/>
                              </w:tabs>
                              <w:autoSpaceDE w:val="0"/>
                              <w:autoSpaceDN w:val="0"/>
                              <w:adjustRightInd w:val="0"/>
                              <w:ind w:right="-28" w:firstLine="0"/>
                              <w:rPr>
                                <w:rFonts w:hint="default"/>
                                <w:color w:val="000000" w:themeColor="text1"/>
                                <w:w w:val="104"/>
                                <w:sz w:val="16"/>
                                <w:szCs w:val="16"/>
                                <w:lang w:val="en-US"/>
                                <w14:textFill>
                                  <w14:solidFill>
                                    <w14:schemeClr w14:val="tx1"/>
                                  </w14:solidFill>
                                </w14:textFill>
                              </w:rPr>
                            </w:pPr>
                            <w:r>
                              <w:rPr>
                                <w:color w:val="000000" w:themeColor="text1"/>
                                <w:w w:val="104"/>
                                <w:sz w:val="16"/>
                                <w:szCs w:val="16"/>
                                <w14:textFill>
                                  <w14:solidFill>
                                    <w14:schemeClr w14:val="tx1"/>
                                  </w14:solidFill>
                                </w14:textFill>
                              </w:rPr>
                              <w:t xml:space="preserve">Received: </w:t>
                            </w:r>
                            <w:r>
                              <w:rPr>
                                <w:rFonts w:hint="default"/>
                                <w:color w:val="000000" w:themeColor="text1"/>
                                <w:w w:val="104"/>
                                <w:sz w:val="16"/>
                                <w:szCs w:val="16"/>
                                <w:lang w:val="en-US"/>
                                <w14:textFill>
                                  <w14:solidFill>
                                    <w14:schemeClr w14:val="tx1"/>
                                  </w14:solidFill>
                                </w14:textFill>
                              </w:rPr>
                              <w:t>October 2</w:t>
                            </w:r>
                            <w:r>
                              <w:rPr>
                                <w:color w:val="000000" w:themeColor="text1"/>
                                <w:w w:val="104"/>
                                <w:sz w:val="16"/>
                                <w:szCs w:val="16"/>
                                <w:lang w:val="en-US"/>
                                <w14:textFill>
                                  <w14:solidFill>
                                    <w14:schemeClr w14:val="tx1"/>
                                  </w14:solidFill>
                                </w14:textFill>
                              </w:rPr>
                              <w:t>, 202</w:t>
                            </w:r>
                            <w:r>
                              <w:rPr>
                                <w:rFonts w:hint="default"/>
                                <w:color w:val="000000" w:themeColor="text1"/>
                                <w:w w:val="104"/>
                                <w:sz w:val="16"/>
                                <w:szCs w:val="16"/>
                                <w:lang w:val="en-US"/>
                                <w14:textFill>
                                  <w14:solidFill>
                                    <w14:schemeClr w14:val="tx1"/>
                                  </w14:solidFill>
                                </w14:textFill>
                              </w:rPr>
                              <w:t>3</w:t>
                            </w:r>
                            <w:r>
                              <w:rPr>
                                <w:color w:val="000000" w:themeColor="text1"/>
                                <w:w w:val="104"/>
                                <w:sz w:val="16"/>
                                <w:szCs w:val="16"/>
                                <w:lang w:val="en-US"/>
                                <w14:textFill>
                                  <w14:solidFill>
                                    <w14:schemeClr w14:val="tx1"/>
                                  </w14:solidFill>
                                </w14:textFill>
                              </w:rPr>
                              <w:tab/>
                            </w:r>
                            <w:r>
                              <w:rPr>
                                <w:color w:val="000000" w:themeColor="text1"/>
                                <w:w w:val="104"/>
                                <w:sz w:val="16"/>
                                <w:szCs w:val="16"/>
                                <w14:textFill>
                                  <w14:solidFill>
                                    <w14:schemeClr w14:val="tx1"/>
                                  </w14:solidFill>
                                </w14:textFill>
                              </w:rPr>
                              <w:tab/>
                            </w:r>
                            <w:r>
                              <w:rPr>
                                <w:color w:val="000000" w:themeColor="text1"/>
                                <w:w w:val="104"/>
                                <w:sz w:val="16"/>
                                <w:szCs w:val="16"/>
                                <w14:textFill>
                                  <w14:solidFill>
                                    <w14:schemeClr w14:val="tx1"/>
                                  </w14:solidFill>
                                </w14:textFill>
                              </w:rPr>
                              <w:t>;</w:t>
                            </w:r>
                            <w:r>
                              <w:rPr>
                                <w:color w:val="000000" w:themeColor="text1"/>
                                <w:w w:val="104"/>
                                <w:sz w:val="16"/>
                                <w:szCs w:val="16"/>
                                <w:lang w:val="en-US"/>
                                <w14:textFill>
                                  <w14:solidFill>
                                    <w14:schemeClr w14:val="tx1"/>
                                  </w14:solidFill>
                                </w14:textFill>
                              </w:rPr>
                              <w:t xml:space="preserve"> </w:t>
                            </w:r>
                            <w:r>
                              <w:rPr>
                                <w:color w:val="000000" w:themeColor="text1"/>
                                <w:w w:val="104"/>
                                <w:sz w:val="16"/>
                                <w:szCs w:val="16"/>
                                <w14:textFill>
                                  <w14:solidFill>
                                    <w14:schemeClr w14:val="tx1"/>
                                  </w14:solidFill>
                                </w14:textFill>
                              </w:rPr>
                              <w:t xml:space="preserve">Revised: </w:t>
                            </w:r>
                            <w:r>
                              <w:rPr>
                                <w:rFonts w:hint="default"/>
                                <w:color w:val="000000" w:themeColor="text1"/>
                                <w:w w:val="104"/>
                                <w:sz w:val="16"/>
                                <w:szCs w:val="16"/>
                                <w:lang w:val="en-US"/>
                                <w14:textFill>
                                  <w14:solidFill>
                                    <w14:schemeClr w14:val="tx1"/>
                                  </w14:solidFill>
                                </w14:textFill>
                              </w:rPr>
                              <w:t>November 27</w:t>
                            </w:r>
                            <w:r>
                              <w:rPr>
                                <w:color w:val="000000" w:themeColor="text1"/>
                                <w:w w:val="104"/>
                                <w:sz w:val="16"/>
                                <w:szCs w:val="16"/>
                                <w:lang w:val="en-US"/>
                                <w14:textFill>
                                  <w14:solidFill>
                                    <w14:schemeClr w14:val="tx1"/>
                                  </w14:solidFill>
                                </w14:textFill>
                              </w:rPr>
                              <w:t>, 202</w:t>
                            </w:r>
                            <w:r>
                              <w:rPr>
                                <w:rFonts w:hint="default"/>
                                <w:color w:val="000000" w:themeColor="text1"/>
                                <w:w w:val="104"/>
                                <w:sz w:val="16"/>
                                <w:szCs w:val="16"/>
                                <w:lang w:val="en-US"/>
                                <w14:textFill>
                                  <w14:solidFill>
                                    <w14:schemeClr w14:val="tx1"/>
                                  </w14:solidFill>
                                </w14:textFill>
                              </w:rPr>
                              <w:t>3</w:t>
                            </w:r>
                          </w:p>
                          <w:p>
                            <w:pPr>
                              <w:widowControl w:val="0"/>
                              <w:tabs>
                                <w:tab w:val="left" w:pos="1985"/>
                              </w:tabs>
                              <w:autoSpaceDE w:val="0"/>
                              <w:autoSpaceDN w:val="0"/>
                              <w:adjustRightInd w:val="0"/>
                              <w:ind w:right="-28" w:firstLine="0"/>
                              <w:rPr>
                                <w:rFonts w:hint="default"/>
                                <w:color w:val="000000" w:themeColor="text1"/>
                                <w:w w:val="104"/>
                                <w:sz w:val="16"/>
                                <w:szCs w:val="16"/>
                                <w:lang w:val="en-US"/>
                                <w14:textFill>
                                  <w14:solidFill>
                                    <w14:schemeClr w14:val="tx1"/>
                                  </w14:solidFill>
                                </w14:textFill>
                              </w:rPr>
                            </w:pPr>
                            <w:r>
                              <w:rPr>
                                <w:color w:val="000000" w:themeColor="text1"/>
                                <w:w w:val="104"/>
                                <w:sz w:val="16"/>
                                <w:szCs w:val="16"/>
                                <w14:textFill>
                                  <w14:solidFill>
                                    <w14:schemeClr w14:val="tx1"/>
                                  </w14:solidFill>
                                </w14:textFill>
                              </w:rPr>
                              <w:t xml:space="preserve">Accepted: </w:t>
                            </w:r>
                            <w:r>
                              <w:rPr>
                                <w:rFonts w:hint="default"/>
                                <w:color w:val="000000" w:themeColor="text1"/>
                                <w:w w:val="104"/>
                                <w:sz w:val="16"/>
                                <w:szCs w:val="16"/>
                                <w:lang w:val="en-US"/>
                                <w14:textFill>
                                  <w14:solidFill>
                                    <w14:schemeClr w14:val="tx1"/>
                                  </w14:solidFill>
                                </w14:textFill>
                              </w:rPr>
                              <w:t>December 8</w:t>
                            </w:r>
                            <w:r>
                              <w:rPr>
                                <w:color w:val="000000" w:themeColor="text1"/>
                                <w:w w:val="104"/>
                                <w:sz w:val="16"/>
                                <w:szCs w:val="16"/>
                                <w:lang w:val="en-US"/>
                                <w14:textFill>
                                  <w14:solidFill>
                                    <w14:schemeClr w14:val="tx1"/>
                                  </w14:solidFill>
                                </w14:textFill>
                              </w:rPr>
                              <w:t>, 202</w:t>
                            </w:r>
                            <w:r>
                              <w:rPr>
                                <w:rFonts w:hint="default"/>
                                <w:color w:val="000000" w:themeColor="text1"/>
                                <w:w w:val="104"/>
                                <w:sz w:val="16"/>
                                <w:szCs w:val="16"/>
                                <w:lang w:val="en-US"/>
                                <w14:textFill>
                                  <w14:solidFill>
                                    <w14:schemeClr w14:val="tx1"/>
                                  </w14:solidFill>
                                </w14:textFill>
                              </w:rPr>
                              <w:t>3</w:t>
                            </w:r>
                            <w:r>
                              <w:rPr>
                                <w:color w:val="000000" w:themeColor="text1"/>
                                <w:w w:val="104"/>
                                <w:sz w:val="16"/>
                                <w:szCs w:val="16"/>
                                <w14:textFill>
                                  <w14:solidFill>
                                    <w14:schemeClr w14:val="tx1"/>
                                  </w14:solidFill>
                                </w14:textFill>
                              </w:rPr>
                              <w:tab/>
                            </w:r>
                            <w:r>
                              <w:rPr>
                                <w:color w:val="000000" w:themeColor="text1"/>
                                <w:w w:val="104"/>
                                <w:sz w:val="16"/>
                                <w:szCs w:val="16"/>
                                <w14:textFill>
                                  <w14:solidFill>
                                    <w14:schemeClr w14:val="tx1"/>
                                  </w14:solidFill>
                                </w14:textFill>
                              </w:rPr>
                              <w:tab/>
                            </w:r>
                            <w:r>
                              <w:rPr>
                                <w:color w:val="000000" w:themeColor="text1"/>
                                <w:w w:val="104"/>
                                <w:sz w:val="16"/>
                                <w:szCs w:val="16"/>
                                <w14:textFill>
                                  <w14:solidFill>
                                    <w14:schemeClr w14:val="tx1"/>
                                  </w14:solidFill>
                                </w14:textFill>
                              </w:rPr>
                              <w:t xml:space="preserve">; Published: </w:t>
                            </w:r>
                            <w:r>
                              <w:rPr>
                                <w:rFonts w:hint="default"/>
                                <w:color w:val="000000" w:themeColor="text1"/>
                                <w:w w:val="104"/>
                                <w:sz w:val="16"/>
                                <w:szCs w:val="16"/>
                                <w:lang w:val="en-US"/>
                                <w14:textFill>
                                  <w14:solidFill>
                                    <w14:schemeClr w14:val="tx1"/>
                                  </w14:solidFill>
                                </w14:textFill>
                              </w:rPr>
                              <w:t xml:space="preserve">December </w:t>
                            </w:r>
                            <w:r>
                              <w:rPr>
                                <w:color w:val="000000" w:themeColor="text1"/>
                                <w:w w:val="104"/>
                                <w:sz w:val="16"/>
                                <w:szCs w:val="16"/>
                                <w14:textFill>
                                  <w14:solidFill>
                                    <w14:schemeClr w14:val="tx1"/>
                                  </w14:solidFill>
                                </w14:textFill>
                              </w:rPr>
                              <w:t>31, 202</w:t>
                            </w:r>
                            <w:r>
                              <w:rPr>
                                <w:rFonts w:hint="default"/>
                                <w:color w:val="000000" w:themeColor="text1"/>
                                <w:w w:val="104"/>
                                <w:sz w:val="16"/>
                                <w:szCs w:val="16"/>
                                <w:lang w:val="en-US"/>
                                <w14:textFill>
                                  <w14:solidFill>
                                    <w14:schemeClr w14:val="tx1"/>
                                  </w14:solidFill>
                                </w14:textFill>
                              </w:rPr>
                              <w:t>3</w:t>
                            </w:r>
                          </w:p>
                          <w:p>
                            <w:pPr>
                              <w:widowControl w:val="0"/>
                              <w:tabs>
                                <w:tab w:val="left" w:pos="1985"/>
                              </w:tabs>
                              <w:autoSpaceDE w:val="0"/>
                              <w:autoSpaceDN w:val="0"/>
                              <w:adjustRightInd w:val="0"/>
                              <w:ind w:right="-28" w:firstLine="0"/>
                              <w:rPr>
                                <w:rFonts w:eastAsia="Calibri"/>
                                <w:color w:val="000000" w:themeColor="text1"/>
                                <w:sz w:val="16"/>
                                <w:szCs w:val="16"/>
                                <w:lang w:val="en-US"/>
                                <w14:textFill>
                                  <w14:solidFill>
                                    <w14:schemeClr w14:val="tx1"/>
                                  </w14:solidFill>
                                </w14:textFill>
                              </w:rPr>
                            </w:pPr>
                          </w:p>
                          <w:p>
                            <w:pPr>
                              <w:widowControl w:val="0"/>
                              <w:tabs>
                                <w:tab w:val="left" w:pos="1985"/>
                              </w:tabs>
                              <w:autoSpaceDE w:val="0"/>
                              <w:autoSpaceDN w:val="0"/>
                              <w:adjustRightInd w:val="0"/>
                              <w:ind w:right="-28" w:firstLine="0"/>
                              <w:rPr>
                                <w:rFonts w:eastAsia="Calibri"/>
                                <w:color w:val="000000" w:themeColor="text1"/>
                                <w:sz w:val="16"/>
                                <w:szCs w:val="16"/>
                                <w14:textFill>
                                  <w14:solidFill>
                                    <w14:schemeClr w14:val="tx1"/>
                                  </w14:solidFill>
                                </w14:textFill>
                              </w:rPr>
                            </w:pPr>
                            <w:r>
                              <w:rPr>
                                <w:rFonts w:eastAsia="Calibri"/>
                                <w:color w:val="000000" w:themeColor="text1"/>
                                <w:sz w:val="16"/>
                                <w:szCs w:val="16"/>
                                <w:lang w:val="en-US"/>
                                <w14:textFill>
                                  <w14:solidFill>
                                    <w14:schemeClr w14:val="tx1"/>
                                  </w14:solidFill>
                                </w14:textFill>
                              </w:rPr>
                              <w:t>Open access under CC-BY-NC-SA</w:t>
                            </w:r>
                          </w:p>
                          <w:p>
                            <w:pPr>
                              <w:widowControl w:val="0"/>
                              <w:tabs>
                                <w:tab w:val="left" w:pos="1985"/>
                              </w:tabs>
                              <w:autoSpaceDE w:val="0"/>
                              <w:autoSpaceDN w:val="0"/>
                              <w:adjustRightInd w:val="0"/>
                              <w:ind w:right="-28" w:firstLine="0"/>
                              <w:rPr>
                                <w:color w:val="FF0000"/>
                                <w:w w:val="104"/>
                                <w:sz w:val="16"/>
                                <w:szCs w:val="16"/>
                              </w:rPr>
                            </w:pPr>
                            <w:r>
                              <w:rPr>
                                <w:w w:val="104"/>
                                <w:sz w:val="16"/>
                                <w:szCs w:val="16"/>
                              </w:rPr>
                              <w:sym w:font="Symbol" w:char="F0D3"/>
                            </w:r>
                            <w:r>
                              <w:rPr>
                                <w:w w:val="104"/>
                                <w:sz w:val="16"/>
                                <w:szCs w:val="16"/>
                              </w:rPr>
                              <w:t xml:space="preserve"> 202</w:t>
                            </w:r>
                            <w:r>
                              <w:rPr>
                                <w:rFonts w:hint="default"/>
                                <w:w w:val="104"/>
                                <w:sz w:val="16"/>
                                <w:szCs w:val="16"/>
                                <w:lang w:val="en-US"/>
                              </w:rPr>
                              <w:t>3</w:t>
                            </w:r>
                            <w:r>
                              <w:rPr>
                                <w:w w:val="104"/>
                                <w:sz w:val="16"/>
                                <w:szCs w:val="16"/>
                                <w:lang w:val="en-US"/>
                              </w:rPr>
                              <w:t xml:space="preserve"> BRIN</w:t>
                            </w:r>
                          </w:p>
                          <w:p>
                            <w:pPr>
                              <w:widowControl w:val="0"/>
                              <w:autoSpaceDE w:val="0"/>
                              <w:autoSpaceDN w:val="0"/>
                              <w:adjustRightInd w:val="0"/>
                              <w:ind w:right="-28" w:firstLine="0"/>
                              <w:jc w:val="left"/>
                              <w:rPr>
                                <w:w w:val="104"/>
                                <w:sz w:val="16"/>
                                <w:szCs w:val="16"/>
                              </w:rPr>
                            </w:pPr>
                            <w:r>
                              <w:rPr>
                                <w:color w:val="FFFFFF"/>
                                <w:w w:val="104"/>
                                <w:sz w:val="16"/>
                                <w:szCs w:val="16"/>
                              </w:rPr>
                              <w:t>25-32</w:t>
                            </w:r>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1pt;margin-top:633.25pt;height:86pt;width:229.6pt;mso-position-vertical-relative:margin;mso-wrap-distance-bottom:0pt;mso-wrap-distance-left:9pt;mso-wrap-distance-right:9pt;mso-wrap-distance-top:0pt;z-index:-251648000;mso-width-relative:page;mso-height-relative:page;" filled="f" stroked="f" coordsize="21600,21600" o:gfxdata="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kRhunYAAAADAEAAA8A&#10;AAAAAAAAAQAgAAAAIgAAAGRycy9kb3ducmV2LnhtbFBLAQIUABQAAAAIAIdO4kC/IaFiFwIAAC4E&#10;AAAOAAAAAAAAAAEAIAAAACcBAABkcnMvZTJvRG9jLnhtbFBLBQYAAAAABgAGAFkBAACwBQAAAAA=&#10;">
                <v:fill on="f" focussize="0,0"/>
                <v:stroke on="f"/>
                <v:imagedata o:title=""/>
                <o:lock v:ext="edit" aspectratio="f"/>
                <v:textbox>
                  <w:txbxContent>
                    <w:p>
                      <w:pPr>
                        <w:widowControl w:val="0"/>
                        <w:pBdr>
                          <w:top w:val="single" w:color="auto" w:sz="6" w:space="1"/>
                        </w:pBdr>
                        <w:autoSpaceDE w:val="0"/>
                        <w:autoSpaceDN w:val="0"/>
                        <w:adjustRightInd w:val="0"/>
                        <w:ind w:right="-28" w:firstLine="0"/>
                        <w:jc w:val="left"/>
                        <w:rPr>
                          <w:i/>
                          <w:w w:val="104"/>
                          <w:sz w:val="16"/>
                          <w:szCs w:val="16"/>
                        </w:rPr>
                      </w:pPr>
                      <w:bookmarkStart w:id="4" w:name="_Hlk91702109"/>
                      <w:bookmarkEnd w:id="4"/>
                      <w:r>
                        <w:rPr>
                          <w:i/>
                          <w:w w:val="104"/>
                          <w:sz w:val="16"/>
                          <w:szCs w:val="16"/>
                        </w:rPr>
                        <w:t xml:space="preserve">* </w:t>
                      </w:r>
                      <w:r>
                        <w:rPr>
                          <w:w w:val="104"/>
                          <w:sz w:val="16"/>
                          <w:szCs w:val="16"/>
                        </w:rPr>
                        <w:t>Corresponding Author</w:t>
                      </w:r>
                      <w:r>
                        <w:rPr>
                          <w:i/>
                          <w:w w:val="104"/>
                          <w:sz w:val="16"/>
                          <w:szCs w:val="16"/>
                        </w:rPr>
                        <w:t xml:space="preserve">. </w:t>
                      </w:r>
                    </w:p>
                    <w:p>
                      <w:pPr>
                        <w:pStyle w:val="47"/>
                        <w:jc w:val="left"/>
                        <w:rPr>
                          <w:i w:val="0"/>
                          <w:szCs w:val="16"/>
                          <w:lang w:val="en-US"/>
                        </w:rPr>
                      </w:pPr>
                      <w:r>
                        <w:rPr>
                          <w:i w:val="0"/>
                          <w:w w:val="104"/>
                          <w:szCs w:val="16"/>
                        </w:rPr>
                        <w:t>Email:</w:t>
                      </w:r>
                      <w:r>
                        <w:rPr>
                          <w:rFonts w:hint="default"/>
                          <w:i w:val="0"/>
                          <w:w w:val="104"/>
                          <w:szCs w:val="16"/>
                        </w:rPr>
                        <w:t>taufiqqurrachman@brin.go.id</w:t>
                      </w:r>
                      <w:r>
                        <w:rPr>
                          <w:i w:val="0"/>
                          <w:w w:val="104"/>
                          <w:szCs w:val="16"/>
                        </w:rPr>
                        <w:t xml:space="preserve">  </w:t>
                      </w:r>
                    </w:p>
                    <w:p>
                      <w:pPr>
                        <w:widowControl w:val="0"/>
                        <w:tabs>
                          <w:tab w:val="left" w:pos="1985"/>
                        </w:tabs>
                        <w:autoSpaceDE w:val="0"/>
                        <w:autoSpaceDN w:val="0"/>
                        <w:adjustRightInd w:val="0"/>
                        <w:ind w:right="-28" w:firstLine="0"/>
                        <w:rPr>
                          <w:rFonts w:hint="default"/>
                          <w:color w:val="000000" w:themeColor="text1"/>
                          <w:w w:val="104"/>
                          <w:sz w:val="16"/>
                          <w:szCs w:val="16"/>
                          <w:lang w:val="en-US"/>
                          <w14:textFill>
                            <w14:solidFill>
                              <w14:schemeClr w14:val="tx1"/>
                            </w14:solidFill>
                          </w14:textFill>
                        </w:rPr>
                      </w:pPr>
                      <w:r>
                        <w:rPr>
                          <w:color w:val="000000" w:themeColor="text1"/>
                          <w:w w:val="104"/>
                          <w:sz w:val="16"/>
                          <w:szCs w:val="16"/>
                          <w14:textFill>
                            <w14:solidFill>
                              <w14:schemeClr w14:val="tx1"/>
                            </w14:solidFill>
                          </w14:textFill>
                        </w:rPr>
                        <w:t xml:space="preserve">Received: </w:t>
                      </w:r>
                      <w:r>
                        <w:rPr>
                          <w:rFonts w:hint="default"/>
                          <w:color w:val="000000" w:themeColor="text1"/>
                          <w:w w:val="104"/>
                          <w:sz w:val="16"/>
                          <w:szCs w:val="16"/>
                          <w:lang w:val="en-US"/>
                          <w14:textFill>
                            <w14:solidFill>
                              <w14:schemeClr w14:val="tx1"/>
                            </w14:solidFill>
                          </w14:textFill>
                        </w:rPr>
                        <w:t>October 2</w:t>
                      </w:r>
                      <w:r>
                        <w:rPr>
                          <w:color w:val="000000" w:themeColor="text1"/>
                          <w:w w:val="104"/>
                          <w:sz w:val="16"/>
                          <w:szCs w:val="16"/>
                          <w:lang w:val="en-US"/>
                          <w14:textFill>
                            <w14:solidFill>
                              <w14:schemeClr w14:val="tx1"/>
                            </w14:solidFill>
                          </w14:textFill>
                        </w:rPr>
                        <w:t>, 202</w:t>
                      </w:r>
                      <w:r>
                        <w:rPr>
                          <w:rFonts w:hint="default"/>
                          <w:color w:val="000000" w:themeColor="text1"/>
                          <w:w w:val="104"/>
                          <w:sz w:val="16"/>
                          <w:szCs w:val="16"/>
                          <w:lang w:val="en-US"/>
                          <w14:textFill>
                            <w14:solidFill>
                              <w14:schemeClr w14:val="tx1"/>
                            </w14:solidFill>
                          </w14:textFill>
                        </w:rPr>
                        <w:t>3</w:t>
                      </w:r>
                      <w:r>
                        <w:rPr>
                          <w:color w:val="000000" w:themeColor="text1"/>
                          <w:w w:val="104"/>
                          <w:sz w:val="16"/>
                          <w:szCs w:val="16"/>
                          <w:lang w:val="en-US"/>
                          <w14:textFill>
                            <w14:solidFill>
                              <w14:schemeClr w14:val="tx1"/>
                            </w14:solidFill>
                          </w14:textFill>
                        </w:rPr>
                        <w:tab/>
                      </w:r>
                      <w:r>
                        <w:rPr>
                          <w:color w:val="000000" w:themeColor="text1"/>
                          <w:w w:val="104"/>
                          <w:sz w:val="16"/>
                          <w:szCs w:val="16"/>
                          <w14:textFill>
                            <w14:solidFill>
                              <w14:schemeClr w14:val="tx1"/>
                            </w14:solidFill>
                          </w14:textFill>
                        </w:rPr>
                        <w:tab/>
                      </w:r>
                      <w:r>
                        <w:rPr>
                          <w:color w:val="000000" w:themeColor="text1"/>
                          <w:w w:val="104"/>
                          <w:sz w:val="16"/>
                          <w:szCs w:val="16"/>
                          <w14:textFill>
                            <w14:solidFill>
                              <w14:schemeClr w14:val="tx1"/>
                            </w14:solidFill>
                          </w14:textFill>
                        </w:rPr>
                        <w:t>;</w:t>
                      </w:r>
                      <w:r>
                        <w:rPr>
                          <w:color w:val="000000" w:themeColor="text1"/>
                          <w:w w:val="104"/>
                          <w:sz w:val="16"/>
                          <w:szCs w:val="16"/>
                          <w:lang w:val="en-US"/>
                          <w14:textFill>
                            <w14:solidFill>
                              <w14:schemeClr w14:val="tx1"/>
                            </w14:solidFill>
                          </w14:textFill>
                        </w:rPr>
                        <w:t xml:space="preserve"> </w:t>
                      </w:r>
                      <w:r>
                        <w:rPr>
                          <w:color w:val="000000" w:themeColor="text1"/>
                          <w:w w:val="104"/>
                          <w:sz w:val="16"/>
                          <w:szCs w:val="16"/>
                          <w14:textFill>
                            <w14:solidFill>
                              <w14:schemeClr w14:val="tx1"/>
                            </w14:solidFill>
                          </w14:textFill>
                        </w:rPr>
                        <w:t xml:space="preserve">Revised: </w:t>
                      </w:r>
                      <w:r>
                        <w:rPr>
                          <w:rFonts w:hint="default"/>
                          <w:color w:val="000000" w:themeColor="text1"/>
                          <w:w w:val="104"/>
                          <w:sz w:val="16"/>
                          <w:szCs w:val="16"/>
                          <w:lang w:val="en-US"/>
                          <w14:textFill>
                            <w14:solidFill>
                              <w14:schemeClr w14:val="tx1"/>
                            </w14:solidFill>
                          </w14:textFill>
                        </w:rPr>
                        <w:t>November 27</w:t>
                      </w:r>
                      <w:r>
                        <w:rPr>
                          <w:color w:val="000000" w:themeColor="text1"/>
                          <w:w w:val="104"/>
                          <w:sz w:val="16"/>
                          <w:szCs w:val="16"/>
                          <w:lang w:val="en-US"/>
                          <w14:textFill>
                            <w14:solidFill>
                              <w14:schemeClr w14:val="tx1"/>
                            </w14:solidFill>
                          </w14:textFill>
                        </w:rPr>
                        <w:t>, 202</w:t>
                      </w:r>
                      <w:r>
                        <w:rPr>
                          <w:rFonts w:hint="default"/>
                          <w:color w:val="000000" w:themeColor="text1"/>
                          <w:w w:val="104"/>
                          <w:sz w:val="16"/>
                          <w:szCs w:val="16"/>
                          <w:lang w:val="en-US"/>
                          <w14:textFill>
                            <w14:solidFill>
                              <w14:schemeClr w14:val="tx1"/>
                            </w14:solidFill>
                          </w14:textFill>
                        </w:rPr>
                        <w:t>3</w:t>
                      </w:r>
                    </w:p>
                    <w:p>
                      <w:pPr>
                        <w:widowControl w:val="0"/>
                        <w:tabs>
                          <w:tab w:val="left" w:pos="1985"/>
                        </w:tabs>
                        <w:autoSpaceDE w:val="0"/>
                        <w:autoSpaceDN w:val="0"/>
                        <w:adjustRightInd w:val="0"/>
                        <w:ind w:right="-28" w:firstLine="0"/>
                        <w:rPr>
                          <w:rFonts w:hint="default"/>
                          <w:color w:val="000000" w:themeColor="text1"/>
                          <w:w w:val="104"/>
                          <w:sz w:val="16"/>
                          <w:szCs w:val="16"/>
                          <w:lang w:val="en-US"/>
                          <w14:textFill>
                            <w14:solidFill>
                              <w14:schemeClr w14:val="tx1"/>
                            </w14:solidFill>
                          </w14:textFill>
                        </w:rPr>
                      </w:pPr>
                      <w:r>
                        <w:rPr>
                          <w:color w:val="000000" w:themeColor="text1"/>
                          <w:w w:val="104"/>
                          <w:sz w:val="16"/>
                          <w:szCs w:val="16"/>
                          <w14:textFill>
                            <w14:solidFill>
                              <w14:schemeClr w14:val="tx1"/>
                            </w14:solidFill>
                          </w14:textFill>
                        </w:rPr>
                        <w:t xml:space="preserve">Accepted: </w:t>
                      </w:r>
                      <w:r>
                        <w:rPr>
                          <w:rFonts w:hint="default"/>
                          <w:color w:val="000000" w:themeColor="text1"/>
                          <w:w w:val="104"/>
                          <w:sz w:val="16"/>
                          <w:szCs w:val="16"/>
                          <w:lang w:val="en-US"/>
                          <w14:textFill>
                            <w14:solidFill>
                              <w14:schemeClr w14:val="tx1"/>
                            </w14:solidFill>
                          </w14:textFill>
                        </w:rPr>
                        <w:t>December 8</w:t>
                      </w:r>
                      <w:r>
                        <w:rPr>
                          <w:color w:val="000000" w:themeColor="text1"/>
                          <w:w w:val="104"/>
                          <w:sz w:val="16"/>
                          <w:szCs w:val="16"/>
                          <w:lang w:val="en-US"/>
                          <w14:textFill>
                            <w14:solidFill>
                              <w14:schemeClr w14:val="tx1"/>
                            </w14:solidFill>
                          </w14:textFill>
                        </w:rPr>
                        <w:t>, 202</w:t>
                      </w:r>
                      <w:r>
                        <w:rPr>
                          <w:rFonts w:hint="default"/>
                          <w:color w:val="000000" w:themeColor="text1"/>
                          <w:w w:val="104"/>
                          <w:sz w:val="16"/>
                          <w:szCs w:val="16"/>
                          <w:lang w:val="en-US"/>
                          <w14:textFill>
                            <w14:solidFill>
                              <w14:schemeClr w14:val="tx1"/>
                            </w14:solidFill>
                          </w14:textFill>
                        </w:rPr>
                        <w:t>3</w:t>
                      </w:r>
                      <w:r>
                        <w:rPr>
                          <w:color w:val="000000" w:themeColor="text1"/>
                          <w:w w:val="104"/>
                          <w:sz w:val="16"/>
                          <w:szCs w:val="16"/>
                          <w14:textFill>
                            <w14:solidFill>
                              <w14:schemeClr w14:val="tx1"/>
                            </w14:solidFill>
                          </w14:textFill>
                        </w:rPr>
                        <w:tab/>
                      </w:r>
                      <w:r>
                        <w:rPr>
                          <w:color w:val="000000" w:themeColor="text1"/>
                          <w:w w:val="104"/>
                          <w:sz w:val="16"/>
                          <w:szCs w:val="16"/>
                          <w14:textFill>
                            <w14:solidFill>
                              <w14:schemeClr w14:val="tx1"/>
                            </w14:solidFill>
                          </w14:textFill>
                        </w:rPr>
                        <w:tab/>
                      </w:r>
                      <w:r>
                        <w:rPr>
                          <w:color w:val="000000" w:themeColor="text1"/>
                          <w:w w:val="104"/>
                          <w:sz w:val="16"/>
                          <w:szCs w:val="16"/>
                          <w14:textFill>
                            <w14:solidFill>
                              <w14:schemeClr w14:val="tx1"/>
                            </w14:solidFill>
                          </w14:textFill>
                        </w:rPr>
                        <w:t xml:space="preserve">; Published: </w:t>
                      </w:r>
                      <w:r>
                        <w:rPr>
                          <w:rFonts w:hint="default"/>
                          <w:color w:val="000000" w:themeColor="text1"/>
                          <w:w w:val="104"/>
                          <w:sz w:val="16"/>
                          <w:szCs w:val="16"/>
                          <w:lang w:val="en-US"/>
                          <w14:textFill>
                            <w14:solidFill>
                              <w14:schemeClr w14:val="tx1"/>
                            </w14:solidFill>
                          </w14:textFill>
                        </w:rPr>
                        <w:t xml:space="preserve">December </w:t>
                      </w:r>
                      <w:r>
                        <w:rPr>
                          <w:color w:val="000000" w:themeColor="text1"/>
                          <w:w w:val="104"/>
                          <w:sz w:val="16"/>
                          <w:szCs w:val="16"/>
                          <w14:textFill>
                            <w14:solidFill>
                              <w14:schemeClr w14:val="tx1"/>
                            </w14:solidFill>
                          </w14:textFill>
                        </w:rPr>
                        <w:t>31, 202</w:t>
                      </w:r>
                      <w:r>
                        <w:rPr>
                          <w:rFonts w:hint="default"/>
                          <w:color w:val="000000" w:themeColor="text1"/>
                          <w:w w:val="104"/>
                          <w:sz w:val="16"/>
                          <w:szCs w:val="16"/>
                          <w:lang w:val="en-US"/>
                          <w14:textFill>
                            <w14:solidFill>
                              <w14:schemeClr w14:val="tx1"/>
                            </w14:solidFill>
                          </w14:textFill>
                        </w:rPr>
                        <w:t>3</w:t>
                      </w:r>
                    </w:p>
                    <w:p>
                      <w:pPr>
                        <w:widowControl w:val="0"/>
                        <w:tabs>
                          <w:tab w:val="left" w:pos="1985"/>
                        </w:tabs>
                        <w:autoSpaceDE w:val="0"/>
                        <w:autoSpaceDN w:val="0"/>
                        <w:adjustRightInd w:val="0"/>
                        <w:ind w:right="-28" w:firstLine="0"/>
                        <w:rPr>
                          <w:rFonts w:eastAsia="Calibri"/>
                          <w:color w:val="000000" w:themeColor="text1"/>
                          <w:sz w:val="16"/>
                          <w:szCs w:val="16"/>
                          <w:lang w:val="en-US"/>
                          <w14:textFill>
                            <w14:solidFill>
                              <w14:schemeClr w14:val="tx1"/>
                            </w14:solidFill>
                          </w14:textFill>
                        </w:rPr>
                      </w:pPr>
                    </w:p>
                    <w:p>
                      <w:pPr>
                        <w:widowControl w:val="0"/>
                        <w:tabs>
                          <w:tab w:val="left" w:pos="1985"/>
                        </w:tabs>
                        <w:autoSpaceDE w:val="0"/>
                        <w:autoSpaceDN w:val="0"/>
                        <w:adjustRightInd w:val="0"/>
                        <w:ind w:right="-28" w:firstLine="0"/>
                        <w:rPr>
                          <w:rFonts w:eastAsia="Calibri"/>
                          <w:color w:val="000000" w:themeColor="text1"/>
                          <w:sz w:val="16"/>
                          <w:szCs w:val="16"/>
                          <w14:textFill>
                            <w14:solidFill>
                              <w14:schemeClr w14:val="tx1"/>
                            </w14:solidFill>
                          </w14:textFill>
                        </w:rPr>
                      </w:pPr>
                      <w:r>
                        <w:rPr>
                          <w:rFonts w:eastAsia="Calibri"/>
                          <w:color w:val="000000" w:themeColor="text1"/>
                          <w:sz w:val="16"/>
                          <w:szCs w:val="16"/>
                          <w:lang w:val="en-US"/>
                          <w14:textFill>
                            <w14:solidFill>
                              <w14:schemeClr w14:val="tx1"/>
                            </w14:solidFill>
                          </w14:textFill>
                        </w:rPr>
                        <w:t>Open access under CC-BY-NC-SA</w:t>
                      </w:r>
                    </w:p>
                    <w:p>
                      <w:pPr>
                        <w:widowControl w:val="0"/>
                        <w:tabs>
                          <w:tab w:val="left" w:pos="1985"/>
                        </w:tabs>
                        <w:autoSpaceDE w:val="0"/>
                        <w:autoSpaceDN w:val="0"/>
                        <w:adjustRightInd w:val="0"/>
                        <w:ind w:right="-28" w:firstLine="0"/>
                        <w:rPr>
                          <w:color w:val="FF0000"/>
                          <w:w w:val="104"/>
                          <w:sz w:val="16"/>
                          <w:szCs w:val="16"/>
                        </w:rPr>
                      </w:pPr>
                      <w:r>
                        <w:rPr>
                          <w:w w:val="104"/>
                          <w:sz w:val="16"/>
                          <w:szCs w:val="16"/>
                        </w:rPr>
                        <w:sym w:font="Symbol" w:char="F0D3"/>
                      </w:r>
                      <w:r>
                        <w:rPr>
                          <w:w w:val="104"/>
                          <w:sz w:val="16"/>
                          <w:szCs w:val="16"/>
                        </w:rPr>
                        <w:t xml:space="preserve"> 202</w:t>
                      </w:r>
                      <w:r>
                        <w:rPr>
                          <w:rFonts w:hint="default"/>
                          <w:w w:val="104"/>
                          <w:sz w:val="16"/>
                          <w:szCs w:val="16"/>
                          <w:lang w:val="en-US"/>
                        </w:rPr>
                        <w:t>3</w:t>
                      </w:r>
                      <w:r>
                        <w:rPr>
                          <w:w w:val="104"/>
                          <w:sz w:val="16"/>
                          <w:szCs w:val="16"/>
                          <w:lang w:val="en-US"/>
                        </w:rPr>
                        <w:t xml:space="preserve"> BRIN</w:t>
                      </w:r>
                    </w:p>
                    <w:p>
                      <w:pPr>
                        <w:widowControl w:val="0"/>
                        <w:autoSpaceDE w:val="0"/>
                        <w:autoSpaceDN w:val="0"/>
                        <w:adjustRightInd w:val="0"/>
                        <w:ind w:right="-28" w:firstLine="0"/>
                        <w:jc w:val="left"/>
                        <w:rPr>
                          <w:w w:val="104"/>
                          <w:sz w:val="16"/>
                          <w:szCs w:val="16"/>
                        </w:rPr>
                      </w:pPr>
                      <w:r>
                        <w:rPr>
                          <w:color w:val="FFFFFF"/>
                          <w:w w:val="104"/>
                          <w:sz w:val="16"/>
                          <w:szCs w:val="16"/>
                        </w:rPr>
                        <w:t>25-32</w:t>
                      </w:r>
                    </w:p>
                    <w:p/>
                  </w:txbxContent>
                </v:textbox>
                <w10:wrap type="square"/>
              </v:shape>
            </w:pict>
          </mc:Fallback>
        </mc:AlternateContent>
      </w:r>
      <w:r>
        <w:rPr>
          <w:rFonts w:eastAsia="SimSun"/>
          <w:spacing w:val="-1"/>
          <w:lang w:val="en-US" w:eastAsia="zh-CN"/>
        </w:rPr>
        <w:t>Wireless communication technology is very important in modern communications, along with the development of digital platforms. It is recorded that users increase exponentially every year. Cisco's visual network index states that there will be 28.5 billion network users by the end of 2022 [1]. Based on this, better and more effective technology is a necessity. One of the biggest obstacles in wireless communication systems is the issue of fluctuations in received signal levels produced by reflection and refraction, which occurs particularly in metropolitan regions with tall buildings and mountainous terrain [2]. In conventional infrastructure, implementing base stations or repeaters [3], as well as reducing cell size [4], is a solution. Still, this technique provides system complexity and can be expensive and difficult to install in certain conditions, particularly in densely populated urban areas. [5]. To effectively overcome these challenges, it is crucial to implement technological advancements.</w:t>
      </w:r>
    </w:p>
    <w:p>
      <w:pPr>
        <w:rPr>
          <w:lang w:val="en-US"/>
        </w:rPr>
      </w:pPr>
      <w:r>
        <w:rPr>
          <w:lang w:val="en-US"/>
        </w:rPr>
        <w:t xml:space="preserve">Recent advancements in the field of metamaterials research have been significant and promising. The term “metamaterials” refers to artificial materials with unique properties not observed in naturally occurring substances [6]–[7]. These artificial materials have the extraordinary ability to alter the amplitude and phase of electromagnetic waves [6]–[7]. </w:t>
      </w:r>
      <w:r>
        <w:rPr>
          <w:rFonts w:hint="default"/>
          <w:lang w:val="en-US"/>
        </w:rPr>
        <w:t>The metamaterial's unit-cell structure can be meticulously arranged to efficiently provide a reflective, transmissive, and absorptive surface.</w:t>
      </w:r>
      <w:r>
        <w:rPr>
          <w:lang w:val="en-US"/>
        </w:rPr>
        <w:t xml:space="preserve"> This has several practical uses, including antennas [8], filters [9], lenses [10], absorbers [11], etc. In addition, this artificial material has the potential to solve the problem of decreasing signal levels in wireless communications in urban and hilly environments as an inexpensive, compact, and simple-to-install reflector, as many researchers have demonstrated [12]–[14].</w:t>
      </w:r>
    </w:p>
    <w:p>
      <w:pPr>
        <w:rPr>
          <w:lang w:val="en-US"/>
        </w:rPr>
      </w:pPr>
      <w:r>
        <w:rPr>
          <w:lang w:val="en-US"/>
        </w:rPr>
        <w:t xml:space="preserve">In addition to the cell unit structure of the metamaterial, the selection of material or substrate is frequently a determining factor in the performance of the designed device. The characteristics of the materials employed not only impact the functionality of the device but also contribute to its overall performance. The properties of these materials generate an impact on the response of the metamaterial to electromagnetic waves, including factors such as frequency, reflection, and various other effects. Numerous metamaterial studies have </w:t>
      </w:r>
      <w:r>
        <w:t>emphasized</w:t>
      </w:r>
      <w:r>
        <w:rPr>
          <w:lang w:val="en-US"/>
        </w:rPr>
        <w:t xml:space="preserve"> the substrate as a performance determinant. Several examples of substrates that have been explored include FR4 [15], </w:t>
      </w:r>
      <w:r>
        <w:rPr>
          <w:shd w:val="clear" w:color="auto" w:fill="FFFFFF"/>
        </w:rPr>
        <w:t>Rogers RT Duroid 5880</w:t>
      </w:r>
      <w:r>
        <w:rPr>
          <w:shd w:val="clear" w:color="auto" w:fill="FFFFFF"/>
          <w:lang w:val="en-US"/>
        </w:rPr>
        <w:t xml:space="preserve"> [16], polyimide [17], and ceramic [18]</w:t>
      </w:r>
      <w:r>
        <w:rPr>
          <w:lang w:val="en-US"/>
        </w:rPr>
        <w:t>. We can achieve the desired results by selecting the appropriate material and utilizing its properties.</w:t>
      </w:r>
    </w:p>
    <w:p>
      <w:pPr>
        <w:rPr>
          <w:lang w:val="en-US"/>
        </w:rPr>
      </w:pPr>
      <w:r>
        <w:rPr>
          <w:lang w:val="en-US"/>
        </w:rPr>
        <w:t xml:space="preserve">This research focuses on finding the best dielectric substrate between the F4BMX220 and FR4 substrates that is suitable for a circular patch as a reflector application at 3.5 GHz. The FR4 substrate is mostly used in RF and microwave applications because the price is lower than other substrates. The best performance of microwave devices uses the RO5880 Duroid substrate but this substrate has a higher price.The F4BMX220 substrate has similar substrate parameters to the RO5880 Duroid and a low price compared to the RO5880 Duroid, although the F4BMX220 substrate is more expensive than the FR4 substrate. The best dielectric substrate is determined based on the simulated result on CST software, where the simulated result is shown on the graph of the S-parameters and reflection phase. In addition, the comparison performances of both dielectric substrates are presented by comparing the dimensions of the circular patch and operating bandwidth caused by the incident wave angle effect. </w:t>
      </w:r>
    </w:p>
    <w:p>
      <w:pPr>
        <w:pStyle w:val="2"/>
        <w:rPr>
          <w:color w:val="FF0000"/>
        </w:rPr>
      </w:pPr>
      <w:r>
        <w:rPr>
          <w:lang w:val="en-US"/>
        </w:rPr>
        <w:t>Circular Patch Design</w:t>
      </w:r>
    </w:p>
    <w:p>
      <w:pPr>
        <w:rPr>
          <w:lang w:val="en-US"/>
        </w:rPr>
      </w:pPr>
      <w:r>
        <w:rPr>
          <w:lang w:val="en-US"/>
        </w:rPr>
        <w:t>A circular patch unit cell for reflector application is designed on two copper layers on a dielectric substrate, where the top layer is a copper circular patch, and the bottom layer is copper of the ground plane. Also, in the middle of two copper layers is a dielectric substrate that is FR4 or F4BMX220. A circular patch dimension can be calculated using (1) to (3) [19]–[20]:</w:t>
      </w:r>
    </w:p>
    <w:p>
      <w:pPr>
        <w:rPr>
          <w:lang w:val="en-US"/>
        </w:rPr>
      </w:pPr>
    </w:p>
    <w:p>
      <w:pPr>
        <w:keepNext w:val="0"/>
        <w:keepLines w:val="0"/>
        <w:pageBreakBefore w:val="0"/>
        <w:widowControl/>
        <w:tabs>
          <w:tab w:val="center" w:pos="2268"/>
        </w:tabs>
        <w:kinsoku/>
        <w:wordWrap/>
        <w:overflowPunct/>
        <w:topLinePunct w:val="0"/>
        <w:autoSpaceDE/>
        <w:autoSpaceDN/>
        <w:bidi w:val="0"/>
        <w:adjustRightInd/>
        <w:snapToGrid/>
        <w:ind w:firstLine="357"/>
        <w:textAlignment w:val="auto"/>
        <w:rPr>
          <w:rFonts w:ascii="Cambria Math" w:hAnsi="Cambria Math"/>
          <w:iCs/>
          <w:lang w:val="en-US"/>
        </w:rPr>
      </w:pPr>
      <w:r>
        <w:rPr>
          <w:rFonts w:hint="default" w:hAnsi="Cambria Math"/>
          <w:i w:val="0"/>
          <w:lang w:val="en-US"/>
        </w:rPr>
        <w:tab/>
      </w:r>
      <m:oMath>
        <m:r>
          <m:rPr/>
          <w:rPr>
            <w:rFonts w:ascii="Cambria Math" w:hAnsi="Cambria Math"/>
          </w:rPr>
          <m:t>r=</m:t>
        </m:r>
        <m:f>
          <m:fPr>
            <m:ctrlPr>
              <w:rPr>
                <w:rFonts w:ascii="Cambria Math" w:hAnsi="Cambria Math"/>
                <w:i/>
              </w:rPr>
            </m:ctrlPr>
          </m:fPr>
          <m:num>
            <m:r>
              <m:rPr/>
              <w:rPr>
                <w:rFonts w:ascii="Cambria Math" w:hAnsi="Cambria Math"/>
              </w:rPr>
              <m:t>F</m:t>
            </m:r>
            <m:ctrlPr>
              <w:rPr>
                <w:rFonts w:ascii="Cambria Math" w:hAnsi="Cambria Math"/>
                <w:i/>
              </w:rPr>
            </m:ctrlPr>
          </m:num>
          <m:den>
            <m:rad>
              <m:radPr>
                <m:degHide m:val="1"/>
                <m:ctrlPr>
                  <w:rPr>
                    <w:rFonts w:ascii="Cambria Math" w:hAnsi="Cambria Math"/>
                    <w:i/>
                  </w:rPr>
                </m:ctrlPr>
              </m:radPr>
              <m:deg>
                <m:ctrlPr>
                  <w:rPr>
                    <w:rFonts w:ascii="Cambria Math" w:hAnsi="Cambria Math"/>
                    <w:i/>
                  </w:rPr>
                </m:ctrlPr>
              </m:deg>
              <m:e>
                <m:d>
                  <m:dPr>
                    <m:begChr m:val="{"/>
                    <m:endChr m:val="}"/>
                    <m:ctrlPr>
                      <w:rPr>
                        <w:rFonts w:ascii="Cambria Math" w:hAnsi="Cambria Math"/>
                        <w:i/>
                      </w:rPr>
                    </m:ctrlPr>
                  </m:dPr>
                  <m:e>
                    <m:r>
                      <m:rPr/>
                      <w:rPr>
                        <w:rFonts w:ascii="Cambria Math" w:hAnsi="Cambria Math"/>
                      </w:rPr>
                      <m:t>1+</m:t>
                    </m:r>
                    <m:f>
                      <m:fPr>
                        <m:ctrlPr>
                          <w:rPr>
                            <w:rFonts w:ascii="Cambria Math" w:hAnsi="Cambria Math"/>
                            <w:i/>
                          </w:rPr>
                        </m:ctrlPr>
                      </m:fPr>
                      <m:num>
                        <m:r>
                          <m:rPr/>
                          <w:rPr>
                            <w:rFonts w:ascii="Cambria Math" w:hAnsi="Cambria Math"/>
                          </w:rPr>
                          <m:t>2ℎ</m:t>
                        </m:r>
                        <m:ctrlPr>
                          <w:rPr>
                            <w:rFonts w:ascii="Cambria Math" w:hAnsi="Cambria Math"/>
                            <w:i/>
                          </w:rPr>
                        </m:ctrlPr>
                      </m:num>
                      <m:den>
                        <m:r>
                          <m:rPr/>
                          <w:rPr>
                            <w:rFonts w:ascii="Cambria Math" w:hAnsi="Cambria Math"/>
                          </w:rPr>
                          <m:t>π</m:t>
                        </m:r>
                        <m:sSub>
                          <m:sSubPr>
                            <m:ctrlPr>
                              <w:rPr>
                                <w:rFonts w:ascii="Cambria Math" w:hAnsi="Cambria Math"/>
                                <w:i/>
                              </w:rPr>
                            </m:ctrlPr>
                          </m:sSubPr>
                          <m:e>
                            <m:r>
                              <m:rPr/>
                              <w:rPr>
                                <w:rFonts w:ascii="Cambria Math" w:hAnsi="Cambria Math"/>
                              </w:rPr>
                              <m:t>ε</m:t>
                            </m:r>
                            <m:ctrlPr>
                              <w:rPr>
                                <w:rFonts w:ascii="Cambria Math" w:hAnsi="Cambria Math"/>
                                <w:i/>
                              </w:rPr>
                            </m:ctrlPr>
                          </m:e>
                          <m:sub>
                            <m:r>
                              <m:rPr/>
                              <w:rPr>
                                <w:rFonts w:ascii="Cambria Math" w:hAnsi="Cambria Math"/>
                              </w:rPr>
                              <m:t>r</m:t>
                            </m:r>
                            <m:ctrlPr>
                              <w:rPr>
                                <w:rFonts w:ascii="Cambria Math" w:hAnsi="Cambria Math"/>
                                <w:i/>
                              </w:rPr>
                            </m:ctrlPr>
                          </m:sub>
                        </m:sSub>
                        <m:r>
                          <m:rPr/>
                          <w:rPr>
                            <w:rFonts w:ascii="Cambria Math" w:hAnsi="Cambria Math"/>
                          </w:rPr>
                          <m:t>F</m:t>
                        </m:r>
                        <m:ctrlPr>
                          <w:rPr>
                            <w:rFonts w:ascii="Cambria Math" w:hAnsi="Cambria Math"/>
                            <w:i/>
                          </w:rPr>
                        </m:ctrlPr>
                      </m:den>
                    </m:f>
                    <m:d>
                      <m:dPr>
                        <m:begChr m:val="["/>
                        <m:endChr m:val="]"/>
                        <m:ctrlPr>
                          <w:rPr>
                            <w:rFonts w:ascii="Cambria Math" w:hAnsi="Cambria Math"/>
                            <w:i/>
                          </w:rPr>
                        </m:ctrlPr>
                      </m:dPr>
                      <m:e>
                        <m:r>
                          <m:rPr/>
                          <w:rPr>
                            <w:rFonts w:ascii="Cambria Math" w:hAnsi="Cambria Math"/>
                          </w:rPr>
                          <m:t>ln</m:t>
                        </m:r>
                        <m:d>
                          <m:dPr>
                            <m:ctrlPr>
                              <w:rPr>
                                <w:rFonts w:ascii="Cambria Math" w:hAnsi="Cambria Math"/>
                                <w:i/>
                              </w:rPr>
                            </m:ctrlPr>
                          </m:dPr>
                          <m:e>
                            <m:f>
                              <m:fPr>
                                <m:ctrlPr>
                                  <w:rPr>
                                    <w:rFonts w:ascii="Cambria Math" w:hAnsi="Cambria Math"/>
                                    <w:i/>
                                  </w:rPr>
                                </m:ctrlPr>
                              </m:fPr>
                              <m:num>
                                <m:r>
                                  <m:rPr/>
                                  <w:rPr>
                                    <w:rFonts w:ascii="Cambria Math" w:hAnsi="Cambria Math"/>
                                  </w:rPr>
                                  <m:t>πF</m:t>
                                </m:r>
                                <m:ctrlPr>
                                  <w:rPr>
                                    <w:rFonts w:ascii="Cambria Math" w:hAnsi="Cambria Math"/>
                                    <w:i/>
                                  </w:rPr>
                                </m:ctrlPr>
                              </m:num>
                              <m:den>
                                <m:r>
                                  <m:rPr/>
                                  <w:rPr>
                                    <w:rFonts w:ascii="Cambria Math" w:hAnsi="Cambria Math"/>
                                  </w:rPr>
                                  <m:t>2ℎ</m:t>
                                </m:r>
                                <m:ctrlPr>
                                  <w:rPr>
                                    <w:rFonts w:ascii="Cambria Math" w:hAnsi="Cambria Math"/>
                                    <w:i/>
                                  </w:rPr>
                                </m:ctrlPr>
                              </m:den>
                            </m:f>
                            <m:ctrlPr>
                              <w:rPr>
                                <w:rFonts w:ascii="Cambria Math" w:hAnsi="Cambria Math"/>
                                <w:i/>
                              </w:rPr>
                            </m:ctrlPr>
                          </m:e>
                        </m:d>
                        <m:r>
                          <m:rPr/>
                          <w:rPr>
                            <w:rFonts w:ascii="Cambria Math" w:hAnsi="Cambria Math"/>
                          </w:rPr>
                          <m:t>+1.7726</m:t>
                        </m:r>
                        <m:ctrlPr>
                          <w:rPr>
                            <w:rFonts w:ascii="Cambria Math" w:hAnsi="Cambria Math"/>
                            <w:i/>
                          </w:rPr>
                        </m:ctrlPr>
                      </m:e>
                    </m:d>
                    <m:ctrlPr>
                      <w:rPr>
                        <w:rFonts w:ascii="Cambria Math" w:hAnsi="Cambria Math"/>
                        <w:i/>
                      </w:rPr>
                    </m:ctrlPr>
                  </m:e>
                </m:d>
                <m:ctrlPr>
                  <w:rPr>
                    <w:rFonts w:ascii="Cambria Math" w:hAnsi="Cambria Math"/>
                    <w:i/>
                  </w:rPr>
                </m:ctrlPr>
              </m:e>
            </m:rad>
            <m:ctrlPr>
              <w:rPr>
                <w:rFonts w:ascii="Cambria Math" w:hAnsi="Cambria Math"/>
                <w:i/>
              </w:rPr>
            </m:ctrlPr>
          </m:den>
        </m:f>
      </m:oMath>
      <w:r>
        <w:rPr>
          <w:rFonts w:hint="default" w:hAnsi="Cambria Math"/>
          <w:i w:val="0"/>
          <w:lang w:val="en-US"/>
        </w:rPr>
        <w:tab/>
      </w:r>
      <w:r>
        <w:rPr>
          <w:rFonts w:hint="default" w:hAnsi="Cambria Math"/>
          <w:i w:val="0"/>
          <w:lang w:val="en-US"/>
        </w:rPr>
        <w:tab/>
      </w:r>
      <w:r>
        <w:rPr>
          <w:rFonts w:hint="default" w:ascii="Times New Roman" w:hAnsi="Times New Roman" w:cs="Times New Roman"/>
          <w:iCs/>
          <w:lang w:val="en-US"/>
        </w:rPr>
        <w:t>(1)</w:t>
      </w:r>
    </w:p>
    <w:p>
      <w:pPr>
        <w:keepNext w:val="0"/>
        <w:keepLines w:val="0"/>
        <w:pageBreakBefore w:val="0"/>
        <w:widowControl/>
        <w:tabs>
          <w:tab w:val="center" w:pos="2268"/>
          <w:tab w:val="left" w:pos="4111"/>
        </w:tabs>
        <w:kinsoku/>
        <w:wordWrap/>
        <w:overflowPunct/>
        <w:topLinePunct w:val="0"/>
        <w:autoSpaceDE/>
        <w:autoSpaceDN/>
        <w:bidi w:val="0"/>
        <w:adjustRightInd/>
        <w:snapToGrid/>
        <w:ind w:firstLine="357"/>
        <w:textAlignment w:val="auto"/>
        <w:rPr>
          <w:lang w:val="en-US"/>
        </w:rPr>
      </w:pPr>
    </w:p>
    <w:p>
      <w:pPr>
        <w:keepNext w:val="0"/>
        <w:keepLines w:val="0"/>
        <w:pageBreakBefore w:val="0"/>
        <w:widowControl/>
        <w:tabs>
          <w:tab w:val="center" w:pos="2268"/>
          <w:tab w:val="left" w:pos="4111"/>
        </w:tabs>
        <w:kinsoku/>
        <w:wordWrap/>
        <w:overflowPunct/>
        <w:topLinePunct w:val="0"/>
        <w:autoSpaceDE/>
        <w:autoSpaceDN/>
        <w:bidi w:val="0"/>
        <w:adjustRightInd/>
        <w:snapToGrid/>
        <w:ind w:firstLine="357"/>
        <w:textAlignment w:val="auto"/>
        <w:rPr>
          <w:rFonts w:eastAsiaTheme="minorEastAsia"/>
          <w:lang w:val="en-US"/>
        </w:rPr>
      </w:pPr>
      <w:r>
        <w:rPr>
          <w:rFonts w:hint="default" w:hAnsi="Cambria Math"/>
          <w:i w:val="0"/>
          <w:lang w:val="en-US"/>
        </w:rPr>
        <w:tab/>
      </w:r>
      <m:oMath>
        <m:r>
          <m:rPr/>
          <w:rPr>
            <w:rFonts w:ascii="Cambria Math" w:hAnsi="Cambria Math"/>
          </w:rPr>
          <m:t>F=</m:t>
        </m:r>
        <m:f>
          <m:fPr>
            <m:ctrlPr>
              <w:rPr>
                <w:rFonts w:ascii="Cambria Math" w:hAnsi="Cambria Math"/>
                <w:i/>
              </w:rPr>
            </m:ctrlPr>
          </m:fPr>
          <m:num>
            <m:r>
              <m:rPr/>
              <w:rPr>
                <w:rFonts w:ascii="Cambria Math" w:hAnsi="Cambria Math"/>
              </w:rPr>
              <m:t>8.791×</m:t>
            </m:r>
            <m:sSup>
              <m:sSupPr>
                <m:ctrlPr>
                  <w:rPr>
                    <w:rFonts w:ascii="Cambria Math" w:hAnsi="Cambria Math"/>
                    <w:i/>
                  </w:rPr>
                </m:ctrlPr>
              </m:sSupPr>
              <m:e>
                <m:r>
                  <m:rPr/>
                  <w:rPr>
                    <w:rFonts w:ascii="Cambria Math" w:hAnsi="Cambria Math"/>
                  </w:rPr>
                  <m:t>10</m:t>
                </m:r>
                <m:ctrlPr>
                  <w:rPr>
                    <w:rFonts w:ascii="Cambria Math" w:hAnsi="Cambria Math"/>
                    <w:i/>
                  </w:rPr>
                </m:ctrlPr>
              </m:e>
              <m:sup>
                <m:r>
                  <m:rPr/>
                  <w:rPr>
                    <w:rFonts w:ascii="Cambria Math" w:hAnsi="Cambria Math"/>
                  </w:rPr>
                  <m:t>9</m:t>
                </m:r>
                <m:ctrlPr>
                  <w:rPr>
                    <w:rFonts w:ascii="Cambria Math" w:hAnsi="Cambria Math"/>
                    <w:i/>
                  </w:rPr>
                </m:ctrlPr>
              </m:sup>
            </m:sSup>
            <m:ctrlPr>
              <w:rPr>
                <w:rFonts w:ascii="Cambria Math" w:hAnsi="Cambria Math"/>
                <w:i/>
              </w:rPr>
            </m:ctrlPr>
          </m:num>
          <m:den>
            <m:sSub>
              <m:sSubPr>
                <m:ctrlPr>
                  <w:rPr>
                    <w:rFonts w:ascii="Cambria Math" w:hAnsi="Cambria Math"/>
                    <w:i/>
                  </w:rPr>
                </m:ctrlPr>
              </m:sSubPr>
              <m:e>
                <m:r>
                  <m:rPr/>
                  <w:rPr>
                    <w:rFonts w:ascii="Cambria Math" w:hAnsi="Cambria Math"/>
                  </w:rPr>
                  <m:t>f</m:t>
                </m:r>
                <m:ctrlPr>
                  <w:rPr>
                    <w:rFonts w:ascii="Cambria Math" w:hAnsi="Cambria Math"/>
                    <w:i/>
                  </w:rPr>
                </m:ctrlPr>
              </m:e>
              <m:sub>
                <m:r>
                  <m:rPr/>
                  <w:rPr>
                    <w:rFonts w:ascii="Cambria Math" w:hAnsi="Cambria Math"/>
                  </w:rPr>
                  <m:t>r</m:t>
                </m:r>
                <m:ctrlPr>
                  <w:rPr>
                    <w:rFonts w:ascii="Cambria Math" w:hAnsi="Cambria Math"/>
                    <w:i/>
                  </w:rPr>
                </m:ctrlPr>
              </m:sub>
            </m:sSub>
            <m:rad>
              <m:radPr>
                <m:degHide m:val="1"/>
                <m:ctrlPr>
                  <w:rPr>
                    <w:rFonts w:ascii="Cambria Math" w:hAnsi="Cambria Math"/>
                    <w:i/>
                  </w:rPr>
                </m:ctrlPr>
              </m:radPr>
              <m:deg>
                <m:ctrlPr>
                  <w:rPr>
                    <w:rFonts w:ascii="Cambria Math" w:hAnsi="Cambria Math"/>
                    <w:i/>
                  </w:rPr>
                </m:ctrlPr>
              </m:deg>
              <m:e>
                <m:sSub>
                  <m:sSubPr>
                    <m:ctrlPr>
                      <w:rPr>
                        <w:rFonts w:ascii="Cambria Math" w:hAnsi="Cambria Math"/>
                        <w:i/>
                      </w:rPr>
                    </m:ctrlPr>
                  </m:sSubPr>
                  <m:e>
                    <m:r>
                      <m:rPr/>
                      <w:rPr>
                        <w:rFonts w:ascii="Cambria Math" w:hAnsi="Cambria Math"/>
                      </w:rPr>
                      <m:t>ε</m:t>
                    </m:r>
                    <m:ctrlPr>
                      <w:rPr>
                        <w:rFonts w:ascii="Cambria Math" w:hAnsi="Cambria Math"/>
                        <w:i/>
                      </w:rPr>
                    </m:ctrlPr>
                  </m:e>
                  <m:sub>
                    <m:r>
                      <m:rPr/>
                      <w:rPr>
                        <w:rFonts w:ascii="Cambria Math" w:hAnsi="Cambria Math"/>
                      </w:rPr>
                      <m:t>r</m:t>
                    </m:r>
                    <m:ctrlPr>
                      <w:rPr>
                        <w:rFonts w:ascii="Cambria Math" w:hAnsi="Cambria Math"/>
                        <w:i/>
                      </w:rPr>
                    </m:ctrlPr>
                  </m:sub>
                </m:sSub>
                <m:ctrlPr>
                  <w:rPr>
                    <w:rFonts w:ascii="Cambria Math" w:hAnsi="Cambria Math"/>
                    <w:i/>
                  </w:rPr>
                </m:ctrlPr>
              </m:e>
            </m:rad>
            <m:ctrlPr>
              <w:rPr>
                <w:rFonts w:ascii="Cambria Math" w:hAnsi="Cambria Math"/>
                <w:i/>
              </w:rPr>
            </m:ctrlPr>
          </m:den>
        </m:f>
      </m:oMath>
      <w:r>
        <w:rPr>
          <w:rFonts w:hint="default" w:hAnsi="Cambria Math"/>
          <w:i w:val="0"/>
          <w:lang w:val="en-US"/>
        </w:rPr>
        <w:tab/>
      </w:r>
      <w:r>
        <w:rPr>
          <w:rFonts w:hint="default" w:hAnsi="Cambria Math"/>
          <w:i w:val="0"/>
          <w:lang w:val="en-US"/>
        </w:rPr>
        <w:tab/>
      </w:r>
      <w:r>
        <w:rPr>
          <w:rFonts w:eastAsiaTheme="minorEastAsia"/>
          <w:lang w:val="en-US"/>
        </w:rPr>
        <w:t>(2)</w:t>
      </w:r>
    </w:p>
    <w:p>
      <w:pPr>
        <w:keepNext w:val="0"/>
        <w:keepLines w:val="0"/>
        <w:pageBreakBefore w:val="0"/>
        <w:widowControl/>
        <w:tabs>
          <w:tab w:val="center" w:pos="2268"/>
          <w:tab w:val="left" w:pos="4111"/>
        </w:tabs>
        <w:kinsoku/>
        <w:wordWrap/>
        <w:overflowPunct/>
        <w:topLinePunct w:val="0"/>
        <w:autoSpaceDE/>
        <w:autoSpaceDN/>
        <w:bidi w:val="0"/>
        <w:adjustRightInd/>
        <w:snapToGrid/>
        <w:ind w:firstLine="357"/>
        <w:textAlignment w:val="auto"/>
        <w:rPr>
          <w:rFonts w:eastAsiaTheme="minorEastAsia"/>
          <w:lang w:val="en-US"/>
        </w:rPr>
      </w:pPr>
    </w:p>
    <w:p>
      <w:pPr>
        <w:keepNext w:val="0"/>
        <w:keepLines w:val="0"/>
        <w:pageBreakBefore w:val="0"/>
        <w:widowControl/>
        <w:tabs>
          <w:tab w:val="center" w:pos="2268"/>
          <w:tab w:val="left" w:pos="4111"/>
        </w:tabs>
        <w:kinsoku/>
        <w:wordWrap/>
        <w:overflowPunct/>
        <w:topLinePunct w:val="0"/>
        <w:autoSpaceDE/>
        <w:autoSpaceDN/>
        <w:bidi w:val="0"/>
        <w:adjustRightInd/>
        <w:snapToGrid/>
        <w:ind w:firstLine="357"/>
        <w:textAlignment w:val="auto"/>
        <w:rPr>
          <w:rFonts w:eastAsiaTheme="minorEastAsia"/>
          <w:lang w:val="en-US"/>
        </w:rPr>
      </w:pPr>
      <w:bookmarkStart w:id="0" w:name="_Hlk141100170"/>
      <w:r>
        <w:rPr>
          <w:rFonts w:hint="default" w:hAnsi="Cambria Math"/>
          <w:i w:val="0"/>
          <w:lang w:val="en-US"/>
        </w:rPr>
        <w:tab/>
      </w:r>
      <m:oMath>
        <m:r>
          <m:rPr/>
          <w:rPr>
            <w:rFonts w:ascii="Cambria Math" w:hAnsi="Cambria Math"/>
          </w:rPr>
          <m:t>D=2×r</m:t>
        </m:r>
      </m:oMath>
      <w:bookmarkEnd w:id="0"/>
      <w:r>
        <w:rPr>
          <w:rFonts w:hint="default" w:hAnsi="Cambria Math"/>
          <w:i w:val="0"/>
          <w:lang w:val="en-US"/>
        </w:rPr>
        <w:tab/>
      </w:r>
      <w:r>
        <w:rPr>
          <w:rFonts w:hint="default" w:hAnsi="Cambria Math"/>
          <w:i w:val="0"/>
          <w:lang w:val="en-US"/>
        </w:rPr>
        <w:tab/>
      </w:r>
      <w:r>
        <w:rPr>
          <w:rFonts w:eastAsiaTheme="minorEastAsia"/>
          <w:lang w:val="en-US"/>
        </w:rPr>
        <w:t>(3)</w:t>
      </w:r>
    </w:p>
    <w:p>
      <w:pPr>
        <w:tabs>
          <w:tab w:val="left" w:pos="4111"/>
        </w:tabs>
        <w:rPr>
          <w:rFonts w:eastAsiaTheme="minorEastAsia"/>
          <w:lang w:val="en-US"/>
        </w:rPr>
      </w:pPr>
    </w:p>
    <w:p>
      <w:pPr>
        <w:ind w:firstLine="0"/>
        <w:rPr>
          <w:rFonts w:eastAsiaTheme="minorEastAsia"/>
          <w:lang w:val="en-US"/>
        </w:rPr>
      </w:pPr>
      <w:r>
        <w:rPr>
          <w:rFonts w:eastAsiaTheme="minorEastAsia"/>
          <w:lang w:val="en-US"/>
        </w:rPr>
        <w:t xml:space="preserve">where r is the radius of the circular patch, </w:t>
      </w:r>
      <w:r>
        <w:rPr>
          <w:rFonts w:eastAsiaTheme="minorEastAsia"/>
          <w:lang w:val="en-US"/>
        </w:rPr>
        <w:sym w:font="Symbol" w:char="F065"/>
      </w:r>
      <w:r>
        <w:rPr>
          <w:rFonts w:eastAsiaTheme="minorEastAsia"/>
          <w:vertAlign w:val="subscript"/>
          <w:lang w:val="en-US"/>
        </w:rPr>
        <w:t>r</w:t>
      </w:r>
      <w:r>
        <w:rPr>
          <w:rFonts w:eastAsiaTheme="minorEastAsia"/>
          <w:lang w:val="en-US"/>
        </w:rPr>
        <w:t xml:space="preserve"> is the dielectric constant of the substrate, h is the substrate thickness, f</w:t>
      </w:r>
      <w:r>
        <w:rPr>
          <w:rFonts w:eastAsiaTheme="minorEastAsia"/>
          <w:vertAlign w:val="subscript"/>
          <w:lang w:val="en-US"/>
        </w:rPr>
        <w:t>r</w:t>
      </w:r>
      <w:r>
        <w:rPr>
          <w:rFonts w:eastAsiaTheme="minorEastAsia"/>
          <w:lang w:val="en-US"/>
        </w:rPr>
        <w:t xml:space="preserve"> is the resonant frequency, and D is the diameter of the circular patch.</w:t>
      </w:r>
    </w:p>
    <w:p>
      <w:pPr>
        <w:rPr>
          <w:lang w:val="en-US"/>
        </w:rPr>
      </w:pPr>
      <w:r>
        <w:rPr>
          <w:rFonts w:eastAsiaTheme="minorEastAsia"/>
          <w:lang w:val="en-US"/>
        </w:rPr>
        <w:t>The detailed dimensions of a circular patch unit cell are shown in Figure 1, and Table 1 presents the comparison of dimension between two substrates.</w:t>
      </w:r>
      <w:r>
        <w:rPr>
          <w:rFonts w:hint="default" w:eastAsiaTheme="minorEastAsia"/>
          <w:lang w:val="en-US"/>
        </w:rPr>
        <w:t xml:space="preserve"> </w:t>
      </w:r>
      <w:r>
        <w:rPr>
          <w:lang w:val="en-US"/>
        </w:rPr>
        <w:t xml:space="preserve">The size of both employed substrates are the same; however, the circular patch diameter of the FR4 substrate has a difference of around two times that of the F4BMX220 substrate because the FR4 substrate dielectric constant is 4.3, or around twice the F4BMX220 substrate dielectric constant, which is 2.2. Furthermore, the FR4 substrate is thicker and heavier than the height of the F4BMX220 substrate. </w:t>
      </w:r>
      <w:r>
        <w:rPr>
          <w:rFonts w:hint="default"/>
          <w:lang w:val="en-US"/>
        </w:rPr>
        <w:t>The FR4 substrate loss tangent is 0.01 or higher than the F4BMX220 substrate loss tangent, which will affect the reflected power.</w:t>
      </w:r>
      <w:r>
        <w:rPr>
          <w:lang w:val="en-US"/>
        </w:rPr>
        <w:t xml:space="preserve"> The smallest loss tangent of the substrate usage will provide the best of the reflected power.</w:t>
      </w:r>
    </w:p>
    <w:p>
      <w:pPr>
        <w:ind w:firstLine="0"/>
        <w:rPr>
          <w:lang w:val="en-US"/>
        </w:rPr>
        <w:sectPr>
          <w:footnotePr>
            <w:numFmt w:val="chicago"/>
            <w:numRestart w:val="eachPage"/>
          </w:footnotePr>
          <w:type w:val="continuous"/>
          <w:pgSz w:w="11906" w:h="16838"/>
          <w:pgMar w:top="1134" w:right="1134" w:bottom="1134" w:left="1418" w:header="720" w:footer="720" w:gutter="0"/>
          <w:pgNumType w:fmt="decimal"/>
          <w:cols w:space="284" w:num="2"/>
          <w:docGrid w:linePitch="272" w:charSpace="0"/>
        </w:sectPr>
      </w:pPr>
    </w:p>
    <w:p>
      <w:pPr>
        <w:ind w:firstLine="0"/>
        <w:jc w:val="both"/>
        <w:rPr>
          <w:color w:val="000000" w:themeColor="text1"/>
          <w:lang w:val="en-US"/>
          <w14:textFill>
            <w14:solidFill>
              <w14:schemeClr w14:val="tx1"/>
            </w14:solidFill>
          </w14:textFill>
        </w:rPr>
      </w:pPr>
      <w:r>
        <w:rPr>
          <w:sz w:val="20"/>
        </w:rPr>
        <mc:AlternateContent>
          <mc:Choice Requires="wps">
            <w:drawing>
              <wp:anchor distT="0" distB="0" distL="114300" distR="114300" simplePos="0" relativeHeight="251669504" behindDoc="0" locked="0" layoutInCell="1" allowOverlap="1">
                <wp:simplePos x="0" y="0"/>
                <wp:positionH relativeFrom="column">
                  <wp:posOffset>-79375</wp:posOffset>
                </wp:positionH>
                <wp:positionV relativeFrom="paragraph">
                  <wp:posOffset>276860</wp:posOffset>
                </wp:positionV>
                <wp:extent cx="6113145" cy="2760345"/>
                <wp:effectExtent l="0" t="0" r="0" b="0"/>
                <wp:wrapTopAndBottom/>
                <wp:docPr id="16" name="Rectangles 16"/>
                <wp:cNvGraphicFramePr/>
                <a:graphic xmlns:a="http://schemas.openxmlformats.org/drawingml/2006/main">
                  <a:graphicData uri="http://schemas.microsoft.com/office/word/2010/wordprocessingShape">
                    <wps:wsp>
                      <wps:cNvSpPr/>
                      <wps:spPr>
                        <a:xfrm>
                          <a:off x="778510" y="4858385"/>
                          <a:ext cx="6113145" cy="2760345"/>
                        </a:xfrm>
                        <a:prstGeom prst="rect">
                          <a:avLst/>
                        </a:prstGeom>
                        <a:noFill/>
                        <a:ln>
                          <a:noFill/>
                        </a:ln>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color w:val="000000" w:themeColor="text1"/>
                                <w:lang w:val="en-MY" w:eastAsia="en-MY"/>
                                <w14:textFill>
                                  <w14:solidFill>
                                    <w14:schemeClr w14:val="tx1"/>
                                  </w14:solidFill>
                                </w14:textFill>
                              </w:rPr>
                            </w:pPr>
                          </w:p>
                          <w:p>
                            <w:pPr>
                              <w:jc w:val="center"/>
                              <w:rPr>
                                <w:color w:val="000000" w:themeColor="text1"/>
                                <w14:textFill>
                                  <w14:solidFill>
                                    <w14:schemeClr w14:val="tx1"/>
                                  </w14:solidFill>
                                </w14:textFill>
                              </w:rPr>
                            </w:pPr>
                            <w:r>
                              <w:rPr>
                                <w:color w:val="000000" w:themeColor="text1"/>
                                <w:lang w:val="en-MY" w:eastAsia="en-MY"/>
                                <w14:textFill>
                                  <w14:solidFill>
                                    <w14:schemeClr w14:val="tx1"/>
                                  </w14:solidFill>
                                </w14:textFill>
                              </w:rPr>
                              <w:drawing>
                                <wp:inline distT="0" distB="0" distL="114300" distR="114300">
                                  <wp:extent cx="2748915" cy="2104390"/>
                                  <wp:effectExtent l="0" t="0" r="0" b="0"/>
                                  <wp:docPr id="21278942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894231"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t="1406" r="1845" b="7877"/>
                                          <a:stretch>
                                            <a:fillRect/>
                                          </a:stretch>
                                        </pic:blipFill>
                                        <pic:spPr>
                                          <a:xfrm>
                                            <a:off x="0" y="0"/>
                                            <a:ext cx="2748915" cy="2104390"/>
                                          </a:xfrm>
                                          <a:prstGeom prst="rect">
                                            <a:avLst/>
                                          </a:prstGeom>
                                          <a:noFill/>
                                          <a:ln>
                                            <a:noFill/>
                                          </a:ln>
                                        </pic:spPr>
                                      </pic:pic>
                                    </a:graphicData>
                                  </a:graphic>
                                </wp:inline>
                              </w:drawing>
                            </w:r>
                            <w:r>
                              <w:rPr>
                                <w:rFonts w:hint="default"/>
                                <w:color w:val="000000" w:themeColor="text1"/>
                                <w:lang w:val="en-US" w:eastAsia="en-MY"/>
                                <w14:textFill>
                                  <w14:solidFill>
                                    <w14:schemeClr w14:val="tx1"/>
                                  </w14:solidFill>
                                </w14:textFill>
                              </w:rPr>
                              <w:t xml:space="preserve">     </w:t>
                            </w:r>
                            <w:r>
                              <w:rPr>
                                <w:color w:val="000000" w:themeColor="text1"/>
                                <w14:textFill>
                                  <w14:solidFill>
                                    <w14:schemeClr w14:val="tx1"/>
                                  </w14:solidFill>
                                </w14:textFill>
                              </w:rPr>
                              <w:drawing>
                                <wp:inline distT="0" distB="0" distL="114300" distR="114300">
                                  <wp:extent cx="2410460" cy="2059940"/>
                                  <wp:effectExtent l="0" t="0" r="0" b="0"/>
                                  <wp:docPr id="1242219063" name="Picture 1" descr="A drawing of a wind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219063" name="Picture 1" descr="A drawing of a window&#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b="7129"/>
                                          <a:stretch>
                                            <a:fillRect/>
                                          </a:stretch>
                                        </pic:blipFill>
                                        <pic:spPr>
                                          <a:xfrm>
                                            <a:off x="0" y="0"/>
                                            <a:ext cx="2410460" cy="2059940"/>
                                          </a:xfrm>
                                          <a:prstGeom prst="rect">
                                            <a:avLst/>
                                          </a:prstGeom>
                                          <a:noFill/>
                                        </pic:spPr>
                                      </pic:pic>
                                    </a:graphicData>
                                  </a:graphic>
                                </wp:inline>
                              </w:drawing>
                            </w:r>
                          </w:p>
                          <w:p>
                            <w:pPr>
                              <w:numPr>
                                <w:ilvl w:val="0"/>
                                <w:numId w:val="10"/>
                              </w:numPr>
                              <w:ind w:left="1840" w:leftChars="0" w:firstLine="0" w:firstLineChars="0"/>
                              <w:jc w:val="both"/>
                              <w:rPr>
                                <w:rFonts w:hint="default"/>
                                <w:color w:val="000000" w:themeColor="text1"/>
                                <w:sz w:val="16"/>
                                <w:szCs w:val="16"/>
                                <w:lang w:val="en-US"/>
                                <w14:textFill>
                                  <w14:solidFill>
                                    <w14:schemeClr w14:val="tx1"/>
                                  </w14:solidFill>
                                </w14:textFill>
                              </w:rPr>
                            </w:pPr>
                            <w:r>
                              <w:rPr>
                                <w:rFonts w:hint="default"/>
                                <w:color w:val="000000" w:themeColor="text1"/>
                                <w:sz w:val="16"/>
                                <w:szCs w:val="16"/>
                                <w:lang w:val="en-US"/>
                                <w14:textFill>
                                  <w14:solidFill>
                                    <w14:schemeClr w14:val="tx1"/>
                                  </w14:solidFill>
                                </w14:textFill>
                              </w:rPr>
                              <w:t xml:space="preserve"> </w:t>
                            </w:r>
                            <w:r>
                              <w:rPr>
                                <w:rFonts w:hint="default"/>
                                <w:color w:val="000000" w:themeColor="text1"/>
                                <w:sz w:val="16"/>
                                <w:szCs w:val="16"/>
                                <w:lang w:val="en-US"/>
                                <w14:textFill>
                                  <w14:solidFill>
                                    <w14:schemeClr w14:val="tx1"/>
                                  </w14:solidFill>
                                </w14:textFill>
                              </w:rPr>
                              <w:tab/>
                            </w:r>
                            <w:r>
                              <w:rPr>
                                <w:rFonts w:hint="default"/>
                                <w:color w:val="000000" w:themeColor="text1"/>
                                <w:sz w:val="16"/>
                                <w:szCs w:val="16"/>
                                <w:lang w:val="en-US"/>
                                <w14:textFill>
                                  <w14:solidFill>
                                    <w14:schemeClr w14:val="tx1"/>
                                  </w14:solidFill>
                                </w14:textFill>
                              </w:rPr>
                              <w:tab/>
                            </w:r>
                            <w:r>
                              <w:rPr>
                                <w:rFonts w:hint="default"/>
                                <w:color w:val="000000" w:themeColor="text1"/>
                                <w:sz w:val="16"/>
                                <w:szCs w:val="16"/>
                                <w:lang w:val="en-US"/>
                                <w14:textFill>
                                  <w14:solidFill>
                                    <w14:schemeClr w14:val="tx1"/>
                                  </w14:solidFill>
                                </w14:textFill>
                              </w:rPr>
                              <w:t xml:space="preserve">          (b)   </w:t>
                            </w:r>
                            <w:r>
                              <w:rPr>
                                <w:rFonts w:hint="default"/>
                                <w:color w:val="000000" w:themeColor="text1"/>
                                <w:sz w:val="16"/>
                                <w:szCs w:val="16"/>
                                <w:lang w:val="en-US"/>
                                <w14:textFill>
                                  <w14:solidFill>
                                    <w14:schemeClr w14:val="tx1"/>
                                  </w14:solidFill>
                                </w14:textFill>
                              </w:rPr>
                              <w:tab/>
                            </w:r>
                            <w:r>
                              <w:rPr>
                                <w:rFonts w:hint="default"/>
                                <w:color w:val="000000" w:themeColor="text1"/>
                                <w:sz w:val="16"/>
                                <w:szCs w:val="16"/>
                                <w:lang w:val="en-US"/>
                                <w14:textFill>
                                  <w14:solidFill>
                                    <w14:schemeClr w14:val="tx1"/>
                                  </w14:solidFill>
                                </w14:textFill>
                              </w:rPr>
                              <w:tab/>
                            </w:r>
                            <w:r>
                              <w:rPr>
                                <w:rFonts w:hint="default"/>
                                <w:color w:val="000000" w:themeColor="text1"/>
                                <w:sz w:val="16"/>
                                <w:szCs w:val="16"/>
                                <w:lang w:val="en-US"/>
                                <w14:textFill>
                                  <w14:solidFill>
                                    <w14:schemeClr w14:val="tx1"/>
                                  </w14:solidFill>
                                </w14:textFill>
                              </w:rPr>
                              <w:tab/>
                            </w:r>
                            <w:r>
                              <w:rPr>
                                <w:rFonts w:hint="default"/>
                                <w:color w:val="000000" w:themeColor="text1"/>
                                <w:sz w:val="16"/>
                                <w:szCs w:val="16"/>
                                <w:lang w:val="en-US"/>
                                <w14:textFill>
                                  <w14:solidFill>
                                    <w14:schemeClr w14:val="tx1"/>
                                  </w14:solidFill>
                                </w14:textFill>
                              </w:rPr>
                              <w:tab/>
                            </w:r>
                            <w:r>
                              <w:rPr>
                                <w:rFonts w:hint="default"/>
                                <w:color w:val="000000" w:themeColor="text1"/>
                                <w:sz w:val="16"/>
                                <w:szCs w:val="16"/>
                                <w:lang w:val="en-US"/>
                                <w14:textFill>
                                  <w14:solidFill>
                                    <w14:schemeClr w14:val="tx1"/>
                                  </w14:solidFill>
                                </w14:textFill>
                              </w:rPr>
                              <w:t xml:space="preserve">           (c)</w:t>
                            </w:r>
                          </w:p>
                          <w:p>
                            <w:pPr>
                              <w:jc w:val="center"/>
                              <w:rPr>
                                <w:color w:val="000000" w:themeColor="text1"/>
                                <w:sz w:val="16"/>
                                <w:szCs w:val="16"/>
                                <w:lang w:val="en-US"/>
                                <w14:textFill>
                                  <w14:solidFill>
                                    <w14:schemeClr w14:val="tx1"/>
                                  </w14:solidFill>
                                </w14:textFill>
                              </w:rPr>
                            </w:pPr>
                          </w:p>
                          <w:p>
                            <w:pPr>
                              <w:jc w:val="center"/>
                              <w:rPr>
                                <w:rFonts w:hint="default"/>
                                <w:color w:val="000000" w:themeColor="text1"/>
                                <w:lang w:val="en-US"/>
                                <w14:textFill>
                                  <w14:solidFill>
                                    <w14:schemeClr w14:val="tx1"/>
                                  </w14:solidFill>
                                </w14:textFill>
                              </w:rPr>
                            </w:pPr>
                            <w:r>
                              <w:rPr>
                                <w:color w:val="000000" w:themeColor="text1"/>
                                <w:sz w:val="16"/>
                                <w:szCs w:val="16"/>
                                <w:lang w:val="en-US"/>
                                <w14:textFill>
                                  <w14:solidFill>
                                    <w14:schemeClr w14:val="tx1"/>
                                  </w14:solidFill>
                                </w14:textFill>
                              </w:rPr>
                              <w:t>Figure 1. A circular patch unit cell</w:t>
                            </w:r>
                            <w:r>
                              <w:rPr>
                                <w:rFonts w:hint="default"/>
                                <w:color w:val="000000" w:themeColor="text1"/>
                                <w:sz w:val="16"/>
                                <w:szCs w:val="16"/>
                                <w:lang w:val="en-US"/>
                                <w14:textFill>
                                  <w14:solidFill>
                                    <w14:schemeClr w14:val="tx1"/>
                                  </w14:solidFill>
                                </w14:textFill>
                              </w:rPr>
                              <w:t xml:space="preserve"> (a) Top view, (b) Side view, (c) The proposed design simulation by using Floquet ports simulation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25pt;margin-top:21.8pt;height:217.35pt;width:481.35pt;mso-wrap-distance-bottom:0pt;mso-wrap-distance-top:0pt;z-index:251669504;v-text-anchor:middle;mso-width-relative:page;mso-height-relative:page;" filled="f" stroked="f" coordsize="21600,21600" o:gfxdata="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ud+QCNoA&#10;AAAKAQAADwAAAAAAAAABACAAAAAiAAAAZHJzL2Rvd25yZXYueG1sUEsBAhQAFAAAAAgAh07iQEDd&#10;nsJWAgAAqAQAAA4AAAAAAAAAAQAgAAAAKQEAAGRycy9lMm9Eb2MueG1sUEsFBgAAAAAGAAYAWQEA&#10;APEFAAAAAA==&#10;">
                <v:fill on="f" focussize="0,0"/>
                <v:stroke on="f" weight="2pt"/>
                <v:imagedata o:title=""/>
                <o:lock v:ext="edit" aspectratio="f"/>
                <v:textbox>
                  <w:txbxContent>
                    <w:p>
                      <w:pPr>
                        <w:jc w:val="center"/>
                        <w:rPr>
                          <w:color w:val="000000" w:themeColor="text1"/>
                          <w:lang w:val="en-MY" w:eastAsia="en-MY"/>
                          <w14:textFill>
                            <w14:solidFill>
                              <w14:schemeClr w14:val="tx1"/>
                            </w14:solidFill>
                          </w14:textFill>
                        </w:rPr>
                      </w:pPr>
                    </w:p>
                    <w:p>
                      <w:pPr>
                        <w:jc w:val="center"/>
                        <w:rPr>
                          <w:color w:val="000000" w:themeColor="text1"/>
                          <w14:textFill>
                            <w14:solidFill>
                              <w14:schemeClr w14:val="tx1"/>
                            </w14:solidFill>
                          </w14:textFill>
                        </w:rPr>
                      </w:pPr>
                      <w:r>
                        <w:rPr>
                          <w:color w:val="000000" w:themeColor="text1"/>
                          <w:lang w:val="en-MY" w:eastAsia="en-MY"/>
                          <w14:textFill>
                            <w14:solidFill>
                              <w14:schemeClr w14:val="tx1"/>
                            </w14:solidFill>
                          </w14:textFill>
                        </w:rPr>
                        <w:drawing>
                          <wp:inline distT="0" distB="0" distL="114300" distR="114300">
                            <wp:extent cx="2748915" cy="2104390"/>
                            <wp:effectExtent l="0" t="0" r="0" b="0"/>
                            <wp:docPr id="21278942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894231"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t="1406" r="1845" b="7877"/>
                                    <a:stretch>
                                      <a:fillRect/>
                                    </a:stretch>
                                  </pic:blipFill>
                                  <pic:spPr>
                                    <a:xfrm>
                                      <a:off x="0" y="0"/>
                                      <a:ext cx="2748915" cy="2104390"/>
                                    </a:xfrm>
                                    <a:prstGeom prst="rect">
                                      <a:avLst/>
                                    </a:prstGeom>
                                    <a:noFill/>
                                    <a:ln>
                                      <a:noFill/>
                                    </a:ln>
                                  </pic:spPr>
                                </pic:pic>
                              </a:graphicData>
                            </a:graphic>
                          </wp:inline>
                        </w:drawing>
                      </w:r>
                      <w:r>
                        <w:rPr>
                          <w:rFonts w:hint="default"/>
                          <w:color w:val="000000" w:themeColor="text1"/>
                          <w:lang w:val="en-US" w:eastAsia="en-MY"/>
                          <w14:textFill>
                            <w14:solidFill>
                              <w14:schemeClr w14:val="tx1"/>
                            </w14:solidFill>
                          </w14:textFill>
                        </w:rPr>
                        <w:t xml:space="preserve">     </w:t>
                      </w:r>
                      <w:r>
                        <w:rPr>
                          <w:color w:val="000000" w:themeColor="text1"/>
                          <w14:textFill>
                            <w14:solidFill>
                              <w14:schemeClr w14:val="tx1"/>
                            </w14:solidFill>
                          </w14:textFill>
                        </w:rPr>
                        <w:drawing>
                          <wp:inline distT="0" distB="0" distL="114300" distR="114300">
                            <wp:extent cx="2410460" cy="2059940"/>
                            <wp:effectExtent l="0" t="0" r="0" b="0"/>
                            <wp:docPr id="1242219063" name="Picture 1" descr="A drawing of a wind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219063" name="Picture 1" descr="A drawing of a window&#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b="7129"/>
                                    <a:stretch>
                                      <a:fillRect/>
                                    </a:stretch>
                                  </pic:blipFill>
                                  <pic:spPr>
                                    <a:xfrm>
                                      <a:off x="0" y="0"/>
                                      <a:ext cx="2410460" cy="2059940"/>
                                    </a:xfrm>
                                    <a:prstGeom prst="rect">
                                      <a:avLst/>
                                    </a:prstGeom>
                                    <a:noFill/>
                                  </pic:spPr>
                                </pic:pic>
                              </a:graphicData>
                            </a:graphic>
                          </wp:inline>
                        </w:drawing>
                      </w:r>
                    </w:p>
                    <w:p>
                      <w:pPr>
                        <w:numPr>
                          <w:ilvl w:val="0"/>
                          <w:numId w:val="10"/>
                        </w:numPr>
                        <w:ind w:left="1840" w:leftChars="0" w:firstLine="0" w:firstLineChars="0"/>
                        <w:jc w:val="both"/>
                        <w:rPr>
                          <w:rFonts w:hint="default"/>
                          <w:color w:val="000000" w:themeColor="text1"/>
                          <w:sz w:val="16"/>
                          <w:szCs w:val="16"/>
                          <w:lang w:val="en-US"/>
                          <w14:textFill>
                            <w14:solidFill>
                              <w14:schemeClr w14:val="tx1"/>
                            </w14:solidFill>
                          </w14:textFill>
                        </w:rPr>
                      </w:pPr>
                      <w:r>
                        <w:rPr>
                          <w:rFonts w:hint="default"/>
                          <w:color w:val="000000" w:themeColor="text1"/>
                          <w:sz w:val="16"/>
                          <w:szCs w:val="16"/>
                          <w:lang w:val="en-US"/>
                          <w14:textFill>
                            <w14:solidFill>
                              <w14:schemeClr w14:val="tx1"/>
                            </w14:solidFill>
                          </w14:textFill>
                        </w:rPr>
                        <w:t xml:space="preserve"> </w:t>
                      </w:r>
                      <w:r>
                        <w:rPr>
                          <w:rFonts w:hint="default"/>
                          <w:color w:val="000000" w:themeColor="text1"/>
                          <w:sz w:val="16"/>
                          <w:szCs w:val="16"/>
                          <w:lang w:val="en-US"/>
                          <w14:textFill>
                            <w14:solidFill>
                              <w14:schemeClr w14:val="tx1"/>
                            </w14:solidFill>
                          </w14:textFill>
                        </w:rPr>
                        <w:tab/>
                      </w:r>
                      <w:r>
                        <w:rPr>
                          <w:rFonts w:hint="default"/>
                          <w:color w:val="000000" w:themeColor="text1"/>
                          <w:sz w:val="16"/>
                          <w:szCs w:val="16"/>
                          <w:lang w:val="en-US"/>
                          <w14:textFill>
                            <w14:solidFill>
                              <w14:schemeClr w14:val="tx1"/>
                            </w14:solidFill>
                          </w14:textFill>
                        </w:rPr>
                        <w:tab/>
                      </w:r>
                      <w:r>
                        <w:rPr>
                          <w:rFonts w:hint="default"/>
                          <w:color w:val="000000" w:themeColor="text1"/>
                          <w:sz w:val="16"/>
                          <w:szCs w:val="16"/>
                          <w:lang w:val="en-US"/>
                          <w14:textFill>
                            <w14:solidFill>
                              <w14:schemeClr w14:val="tx1"/>
                            </w14:solidFill>
                          </w14:textFill>
                        </w:rPr>
                        <w:t xml:space="preserve">          (b)   </w:t>
                      </w:r>
                      <w:r>
                        <w:rPr>
                          <w:rFonts w:hint="default"/>
                          <w:color w:val="000000" w:themeColor="text1"/>
                          <w:sz w:val="16"/>
                          <w:szCs w:val="16"/>
                          <w:lang w:val="en-US"/>
                          <w14:textFill>
                            <w14:solidFill>
                              <w14:schemeClr w14:val="tx1"/>
                            </w14:solidFill>
                          </w14:textFill>
                        </w:rPr>
                        <w:tab/>
                      </w:r>
                      <w:r>
                        <w:rPr>
                          <w:rFonts w:hint="default"/>
                          <w:color w:val="000000" w:themeColor="text1"/>
                          <w:sz w:val="16"/>
                          <w:szCs w:val="16"/>
                          <w:lang w:val="en-US"/>
                          <w14:textFill>
                            <w14:solidFill>
                              <w14:schemeClr w14:val="tx1"/>
                            </w14:solidFill>
                          </w14:textFill>
                        </w:rPr>
                        <w:tab/>
                      </w:r>
                      <w:r>
                        <w:rPr>
                          <w:rFonts w:hint="default"/>
                          <w:color w:val="000000" w:themeColor="text1"/>
                          <w:sz w:val="16"/>
                          <w:szCs w:val="16"/>
                          <w:lang w:val="en-US"/>
                          <w14:textFill>
                            <w14:solidFill>
                              <w14:schemeClr w14:val="tx1"/>
                            </w14:solidFill>
                          </w14:textFill>
                        </w:rPr>
                        <w:tab/>
                      </w:r>
                      <w:r>
                        <w:rPr>
                          <w:rFonts w:hint="default"/>
                          <w:color w:val="000000" w:themeColor="text1"/>
                          <w:sz w:val="16"/>
                          <w:szCs w:val="16"/>
                          <w:lang w:val="en-US"/>
                          <w14:textFill>
                            <w14:solidFill>
                              <w14:schemeClr w14:val="tx1"/>
                            </w14:solidFill>
                          </w14:textFill>
                        </w:rPr>
                        <w:tab/>
                      </w:r>
                      <w:r>
                        <w:rPr>
                          <w:rFonts w:hint="default"/>
                          <w:color w:val="000000" w:themeColor="text1"/>
                          <w:sz w:val="16"/>
                          <w:szCs w:val="16"/>
                          <w:lang w:val="en-US"/>
                          <w14:textFill>
                            <w14:solidFill>
                              <w14:schemeClr w14:val="tx1"/>
                            </w14:solidFill>
                          </w14:textFill>
                        </w:rPr>
                        <w:t xml:space="preserve">           (c)</w:t>
                      </w:r>
                    </w:p>
                    <w:p>
                      <w:pPr>
                        <w:jc w:val="center"/>
                        <w:rPr>
                          <w:color w:val="000000" w:themeColor="text1"/>
                          <w:sz w:val="16"/>
                          <w:szCs w:val="16"/>
                          <w:lang w:val="en-US"/>
                          <w14:textFill>
                            <w14:solidFill>
                              <w14:schemeClr w14:val="tx1"/>
                            </w14:solidFill>
                          </w14:textFill>
                        </w:rPr>
                      </w:pPr>
                    </w:p>
                    <w:p>
                      <w:pPr>
                        <w:jc w:val="center"/>
                        <w:rPr>
                          <w:rFonts w:hint="default"/>
                          <w:color w:val="000000" w:themeColor="text1"/>
                          <w:lang w:val="en-US"/>
                          <w14:textFill>
                            <w14:solidFill>
                              <w14:schemeClr w14:val="tx1"/>
                            </w14:solidFill>
                          </w14:textFill>
                        </w:rPr>
                      </w:pPr>
                      <w:r>
                        <w:rPr>
                          <w:color w:val="000000" w:themeColor="text1"/>
                          <w:sz w:val="16"/>
                          <w:szCs w:val="16"/>
                          <w:lang w:val="en-US"/>
                          <w14:textFill>
                            <w14:solidFill>
                              <w14:schemeClr w14:val="tx1"/>
                            </w14:solidFill>
                          </w14:textFill>
                        </w:rPr>
                        <w:t>Figure 1. A circular patch unit cell</w:t>
                      </w:r>
                      <w:r>
                        <w:rPr>
                          <w:rFonts w:hint="default"/>
                          <w:color w:val="000000" w:themeColor="text1"/>
                          <w:sz w:val="16"/>
                          <w:szCs w:val="16"/>
                          <w:lang w:val="en-US"/>
                          <w14:textFill>
                            <w14:solidFill>
                              <w14:schemeClr w14:val="tx1"/>
                            </w14:solidFill>
                          </w14:textFill>
                        </w:rPr>
                        <w:t xml:space="preserve"> (a) Top view, (b) Side view, (c) The proposed design simulation by using Floquet ports simulation</w:t>
                      </w:r>
                    </w:p>
                  </w:txbxContent>
                </v:textbox>
                <w10:wrap type="topAndBottom"/>
              </v:rect>
            </w:pict>
          </mc:Fallback>
        </mc:AlternateContent>
      </w:r>
    </w:p>
    <w:p>
      <w:pPr>
        <w:pStyle w:val="2"/>
        <w:rPr>
          <w:color w:val="FF0000"/>
        </w:rPr>
      </w:pPr>
      <w:r>
        <w:rPr>
          <w:sz w:val="20"/>
        </w:rPr>
        <mc:AlternateContent>
          <mc:Choice Requires="wps">
            <w:drawing>
              <wp:anchor distT="0" distB="0" distL="114300" distR="114300" simplePos="0" relativeHeight="251670528" behindDoc="0" locked="0" layoutInCell="1" allowOverlap="1">
                <wp:simplePos x="0" y="0"/>
                <wp:positionH relativeFrom="column">
                  <wp:posOffset>-15875</wp:posOffset>
                </wp:positionH>
                <wp:positionV relativeFrom="paragraph">
                  <wp:posOffset>-48260</wp:posOffset>
                </wp:positionV>
                <wp:extent cx="2879090" cy="1907540"/>
                <wp:effectExtent l="0" t="0" r="0" b="0"/>
                <wp:wrapTopAndBottom/>
                <wp:docPr id="17" name="Rectangles 17"/>
                <wp:cNvGraphicFramePr/>
                <a:graphic xmlns:a="http://schemas.openxmlformats.org/drawingml/2006/main">
                  <a:graphicData uri="http://schemas.microsoft.com/office/word/2010/wordprocessingShape">
                    <wps:wsp>
                      <wps:cNvSpPr/>
                      <wps:spPr>
                        <a:xfrm>
                          <a:off x="884555" y="705485"/>
                          <a:ext cx="2879090" cy="1907540"/>
                        </a:xfrm>
                        <a:prstGeom prst="rect">
                          <a:avLst/>
                        </a:prstGeom>
                        <a:noFill/>
                        <a:ln>
                          <a:noFill/>
                        </a:ln>
                      </wps:spPr>
                      <wps:style>
                        <a:lnRef idx="2">
                          <a:schemeClr val="accent1">
                            <a:lumMod val="75000"/>
                          </a:schemeClr>
                        </a:lnRef>
                        <a:fillRef idx="1">
                          <a:schemeClr val="accent1"/>
                        </a:fillRef>
                        <a:effectRef idx="0">
                          <a:srgbClr val="FFFFFF"/>
                        </a:effectRef>
                        <a:fontRef idx="minor">
                          <a:schemeClr val="lt1"/>
                        </a:fontRef>
                      </wps:style>
                      <wps:txbx>
                        <w:txbxContent>
                          <w:p>
                            <w:pPr>
                              <w:pStyle w:val="52"/>
                              <w:rPr>
                                <w:color w:val="000000" w:themeColor="text1"/>
                                <w14:textFill>
                                  <w14:solidFill>
                                    <w14:schemeClr w14:val="tx1"/>
                                  </w14:solidFill>
                                </w14:textFill>
                              </w:rPr>
                            </w:pPr>
                            <w:r>
                              <w:rPr>
                                <w:color w:val="000000" w:themeColor="text1"/>
                                <w14:textFill>
                                  <w14:solidFill>
                                    <w14:schemeClr w14:val="tx1"/>
                                  </w14:solidFill>
                                </w14:textFill>
                              </w:rPr>
                              <w:t xml:space="preserve">Table 1. </w:t>
                            </w:r>
                          </w:p>
                          <w:p>
                            <w:pPr>
                              <w:pStyle w:val="52"/>
                              <w:rPr>
                                <w:color w:val="000000" w:themeColor="text1"/>
                                <w14:textFill>
                                  <w14:solidFill>
                                    <w14:schemeClr w14:val="tx1"/>
                                  </w14:solidFill>
                                </w14:textFill>
                              </w:rPr>
                            </w:pPr>
                            <w:r>
                              <w:rPr>
                                <w:color w:val="000000" w:themeColor="text1"/>
                                <w14:textFill>
                                  <w14:solidFill>
                                    <w14:schemeClr w14:val="tx1"/>
                                  </w14:solidFill>
                                </w14:textFill>
                              </w:rPr>
                              <w:t>Dimension comparison between FR4 and F4BMX220 Substrate.</w:t>
                            </w:r>
                          </w:p>
                          <w:p>
                            <w:pPr>
                              <w:pStyle w:val="52"/>
                              <w:rPr>
                                <w:color w:val="000000" w:themeColor="text1"/>
                                <w14:textFill>
                                  <w14:solidFill>
                                    <w14:schemeClr w14:val="tx1"/>
                                  </w14:solidFill>
                                </w14:textFill>
                              </w:rPr>
                            </w:pPr>
                          </w:p>
                          <w:p>
                            <w:pPr>
                              <w:ind w:left="0" w:leftChars="0" w:firstLine="0" w:firstLineChars="0"/>
                              <w:jc w:val="both"/>
                            </w:pPr>
                            <w:r>
                              <w:rPr>
                                <w:color w:val="000000" w:themeColor="text1"/>
                                <w14:textFill>
                                  <w14:solidFill>
                                    <w14:schemeClr w14:val="tx1"/>
                                  </w14:solidFill>
                                </w14:textFill>
                              </w:rPr>
                              <w:drawing>
                                <wp:inline distT="0" distB="0" distL="0" distR="0">
                                  <wp:extent cx="2635250" cy="1313815"/>
                                  <wp:effectExtent l="0" t="0" r="1270" b="12065"/>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642487" cy="131803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5pt;margin-top:-3.8pt;height:150.2pt;width:226.7pt;mso-wrap-distance-bottom:0pt;mso-wrap-distance-top:0pt;z-index:251670528;v-text-anchor:middle;mso-width-relative:page;mso-height-relative:page;" filled="f" stroked="f" coordsize="21600,21600" o:gfxdata="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M/PaqnZAAAA&#10;CQEAAA8AAAAAAAAAAQAgAAAAIgAAAGRycy9kb3ducmV2LnhtbFBLAQIUABQAAAAIAIdO4kAaPQDZ&#10;VQIAAKcEAAAOAAAAAAAAAAEAIAAAACgBAABkcnMvZTJvRG9jLnhtbFBLBQYAAAAABgAGAFkBAADv&#10;BQAAAAA=&#10;">
                <v:fill on="f" focussize="0,0"/>
                <v:stroke on="f" weight="2pt"/>
                <v:imagedata o:title=""/>
                <o:lock v:ext="edit" aspectratio="f"/>
                <v:textbox>
                  <w:txbxContent>
                    <w:p>
                      <w:pPr>
                        <w:pStyle w:val="52"/>
                        <w:rPr>
                          <w:color w:val="000000" w:themeColor="text1"/>
                          <w14:textFill>
                            <w14:solidFill>
                              <w14:schemeClr w14:val="tx1"/>
                            </w14:solidFill>
                          </w14:textFill>
                        </w:rPr>
                      </w:pPr>
                      <w:r>
                        <w:rPr>
                          <w:color w:val="000000" w:themeColor="text1"/>
                          <w14:textFill>
                            <w14:solidFill>
                              <w14:schemeClr w14:val="tx1"/>
                            </w14:solidFill>
                          </w14:textFill>
                        </w:rPr>
                        <w:t xml:space="preserve">Table 1. </w:t>
                      </w:r>
                    </w:p>
                    <w:p>
                      <w:pPr>
                        <w:pStyle w:val="52"/>
                        <w:rPr>
                          <w:color w:val="000000" w:themeColor="text1"/>
                          <w14:textFill>
                            <w14:solidFill>
                              <w14:schemeClr w14:val="tx1"/>
                            </w14:solidFill>
                          </w14:textFill>
                        </w:rPr>
                      </w:pPr>
                      <w:r>
                        <w:rPr>
                          <w:color w:val="000000" w:themeColor="text1"/>
                          <w14:textFill>
                            <w14:solidFill>
                              <w14:schemeClr w14:val="tx1"/>
                            </w14:solidFill>
                          </w14:textFill>
                        </w:rPr>
                        <w:t>Dimension comparison between FR4 and F4BMX220 Substrate.</w:t>
                      </w:r>
                    </w:p>
                    <w:p>
                      <w:pPr>
                        <w:pStyle w:val="52"/>
                        <w:rPr>
                          <w:color w:val="000000" w:themeColor="text1"/>
                          <w14:textFill>
                            <w14:solidFill>
                              <w14:schemeClr w14:val="tx1"/>
                            </w14:solidFill>
                          </w14:textFill>
                        </w:rPr>
                      </w:pPr>
                    </w:p>
                    <w:p>
                      <w:pPr>
                        <w:ind w:left="0" w:leftChars="0" w:firstLine="0" w:firstLineChars="0"/>
                        <w:jc w:val="both"/>
                      </w:pPr>
                      <w:r>
                        <w:rPr>
                          <w:color w:val="000000" w:themeColor="text1"/>
                          <w14:textFill>
                            <w14:solidFill>
                              <w14:schemeClr w14:val="tx1"/>
                            </w14:solidFill>
                          </w14:textFill>
                        </w:rPr>
                        <w:drawing>
                          <wp:inline distT="0" distB="0" distL="0" distR="0">
                            <wp:extent cx="2635250" cy="1313815"/>
                            <wp:effectExtent l="0" t="0" r="1270" b="12065"/>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642487" cy="1318039"/>
                                    </a:xfrm>
                                    <a:prstGeom prst="rect">
                                      <a:avLst/>
                                    </a:prstGeom>
                                    <a:noFill/>
                                    <a:ln>
                                      <a:noFill/>
                                    </a:ln>
                                  </pic:spPr>
                                </pic:pic>
                              </a:graphicData>
                            </a:graphic>
                          </wp:inline>
                        </w:drawing>
                      </w:r>
                    </w:p>
                  </w:txbxContent>
                </v:textbox>
                <w10:wrap type="topAndBottom"/>
              </v:rect>
            </w:pict>
          </mc:Fallback>
        </mc:AlternateContent>
      </w:r>
      <w:r>
        <w:rPr>
          <w:lang w:val="en-US"/>
        </w:rPr>
        <w:t>Simulation Result and Discussion</w:t>
      </w:r>
    </w:p>
    <w:p>
      <w:pPr>
        <w:rPr>
          <w:lang w:val="en-US"/>
        </w:rPr>
      </w:pPr>
      <w:r>
        <w:rPr>
          <w:lang w:val="en-US"/>
        </w:rPr>
        <w:t>Simulation of the proposed design uses a Floquet port simulation where the horizontal plane is a Perfect Electric Conductor (PEC), and the vertical plane is a Perfect Magnetic Conductor (PMC). The simulation result of the circular patch unit cell between two substrates is shown in Figure 2, where the incident wave angle is through the center of the reflecting element or 0°. Simulation results are presented in a graph of S-parameters and the reflection phase. The S-parameters are shown in S</w:t>
      </w:r>
      <w:r>
        <w:rPr>
          <w:vertAlign w:val="subscript"/>
          <w:lang w:val="en-US"/>
        </w:rPr>
        <w:t>11</w:t>
      </w:r>
      <w:r>
        <w:rPr>
          <w:lang w:val="en-US"/>
        </w:rPr>
        <w:t xml:space="preserve"> as the reflection value and S</w:t>
      </w:r>
      <w:r>
        <w:rPr>
          <w:vertAlign w:val="subscript"/>
          <w:lang w:val="en-US"/>
        </w:rPr>
        <w:t>21</w:t>
      </w:r>
      <w:r>
        <w:rPr>
          <w:lang w:val="en-US"/>
        </w:rPr>
        <w:t xml:space="preserve"> as the absorption value, where S</w:t>
      </w:r>
      <w:r>
        <w:rPr>
          <w:vertAlign w:val="subscript"/>
          <w:lang w:val="en-US"/>
        </w:rPr>
        <w:t>11</w:t>
      </w:r>
      <w:r>
        <w:rPr>
          <w:lang w:val="en-US"/>
        </w:rPr>
        <w:t xml:space="preserve"> and S</w:t>
      </w:r>
      <w:r>
        <w:rPr>
          <w:vertAlign w:val="subscript"/>
          <w:lang w:val="en-US"/>
        </w:rPr>
        <w:t>21</w:t>
      </w:r>
      <w:r>
        <w:rPr>
          <w:lang w:val="en-US"/>
        </w:rPr>
        <w:t xml:space="preserve"> are presented as the magnitude values. The reflection value (S</w:t>
      </w:r>
      <w:r>
        <w:rPr>
          <w:vertAlign w:val="subscript"/>
          <w:lang w:val="en-US"/>
        </w:rPr>
        <w:t>11</w:t>
      </w:r>
      <w:r>
        <w:rPr>
          <w:lang w:val="en-US"/>
        </w:rPr>
        <w:t>) means how much power is reflected; if S</w:t>
      </w:r>
      <w:r>
        <w:rPr>
          <w:vertAlign w:val="subscript"/>
          <w:lang w:val="en-US"/>
        </w:rPr>
        <w:t>11</w:t>
      </w:r>
      <w:r>
        <w:rPr>
          <w:lang w:val="en-US"/>
        </w:rPr>
        <w:t xml:space="preserve"> has 1, it means the power is fully reflected or deemed a perfect conductor. The absorption value (S</w:t>
      </w:r>
      <w:r>
        <w:rPr>
          <w:vertAlign w:val="subscript"/>
          <w:lang w:val="en-US"/>
        </w:rPr>
        <w:t>21</w:t>
      </w:r>
      <w:r>
        <w:rPr>
          <w:lang w:val="en-US"/>
        </w:rPr>
        <w:t xml:space="preserve">) is a value that indicates how much power will be absorbed, which usually depends on the dielectric substrate used in the proposed design. </w:t>
      </w:r>
    </w:p>
    <w:p>
      <w:pPr>
        <w:rPr>
          <w:lang w:val="en-US"/>
        </w:rPr>
      </w:pPr>
      <w:r>
        <w:rPr>
          <w:lang w:val="en-US"/>
        </w:rPr>
        <w:t>At 3.5 GHz, using the FR4 substrate yields S</w:t>
      </w:r>
      <w:r>
        <w:rPr>
          <w:vertAlign w:val="subscript"/>
          <w:lang w:val="en-US"/>
        </w:rPr>
        <w:t>11</w:t>
      </w:r>
      <w:r>
        <w:rPr>
          <w:lang w:val="en-US"/>
        </w:rPr>
        <w:t xml:space="preserve"> of 0.62 and S</w:t>
      </w:r>
      <w:r>
        <w:rPr>
          <w:vertAlign w:val="subscript"/>
          <w:lang w:val="en-US"/>
        </w:rPr>
        <w:t>21</w:t>
      </w:r>
      <w:r>
        <w:rPr>
          <w:lang w:val="en-US"/>
        </w:rPr>
        <w:t xml:space="preserve"> of 0.00034. Meanwhile, using F4BMX220 substrate yields S</w:t>
      </w:r>
      <w:r>
        <w:rPr>
          <w:vertAlign w:val="subscript"/>
          <w:lang w:val="en-US"/>
        </w:rPr>
        <w:t>11</w:t>
      </w:r>
      <w:r>
        <w:rPr>
          <w:lang w:val="en-US"/>
        </w:rPr>
        <w:t xml:space="preserve"> of 0.96 and S</w:t>
      </w:r>
      <w:r>
        <w:rPr>
          <w:vertAlign w:val="subscript"/>
          <w:lang w:val="en-US"/>
        </w:rPr>
        <w:t>21</w:t>
      </w:r>
      <w:r>
        <w:rPr>
          <w:lang w:val="en-US"/>
        </w:rPr>
        <w:t xml:space="preserve"> of 0.007. It means that employing the FR4 substrate results in 38.44% reflected power and 0.00001% absorbed power, but employing F4BMX220 substrate results in 92.16% reflected power and 0.005% absorbed power. As a reflector, using the F4BMX220 substrate has a better advantage in terms of higher reflected power compared to the FR4 substrate. It is caused by the F4BMX220 substrate having a smaller loss tangent (tan </w:t>
      </w:r>
      <w:r>
        <w:rPr>
          <w:rFonts w:ascii="Calibri" w:hAnsi="Calibri" w:cs="Calibri"/>
          <w:lang w:val="en-US"/>
        </w:rPr>
        <w:t>δ</w:t>
      </w:r>
      <w:r>
        <w:rPr>
          <w:lang w:val="en-US"/>
        </w:rPr>
        <w:t>) value compared to the FR4 substrate. The way to improve the reflected power of a circular patch unit cell if using the FR4 substrate is to make the substrate thickness thicker, for example, the FR4 substrate thickness is more than 3.2 mm, but it will be bulky.  In the reflection phase graph, the proposed design using the FR4 substrate has -17.17</w:t>
      </w:r>
      <w:r>
        <w:rPr>
          <w:lang w:val="en-US"/>
        </w:rPr>
        <w:sym w:font="Symbol" w:char="F0B0"/>
      </w:r>
      <w:r>
        <w:rPr>
          <w:lang w:val="en-US"/>
        </w:rPr>
        <w:t>, but if using the F4BMX220 substrate, it has -6.77</w:t>
      </w:r>
      <w:r>
        <w:rPr>
          <w:lang w:val="en-US"/>
        </w:rPr>
        <w:sym w:font="Symbol" w:char="F0B0"/>
      </w:r>
      <w:r>
        <w:rPr>
          <w:lang w:val="en-US"/>
        </w:rPr>
        <w:t>. It has a different angle of 10.4</w:t>
      </w:r>
      <w:r>
        <w:rPr>
          <w:lang w:val="en-US"/>
        </w:rPr>
        <w:sym w:font="Symbol" w:char="F0B0"/>
      </w:r>
      <w:r>
        <w:rPr>
          <w:lang w:val="en-US"/>
        </w:rPr>
        <w:t xml:space="preserve"> but the reflection phase shows a negative angle for both substrates. </w:t>
      </w:r>
    </w:p>
    <w:p>
      <w:pPr>
        <w:rPr>
          <w:lang w:val="en-US"/>
        </w:rPr>
      </w:pPr>
      <w:r>
        <w:rPr>
          <w:lang w:val="en-US"/>
        </w:rPr>
        <w:t>Based on Figure 2, the operating bandwidth can be determined by specifying the reflection phase range from -90</w:t>
      </w:r>
      <w:r>
        <w:rPr>
          <w:lang w:val="en-US"/>
        </w:rPr>
        <w:sym w:font="Symbol" w:char="F0B0"/>
      </w:r>
      <w:r>
        <w:rPr>
          <w:lang w:val="en-US"/>
        </w:rPr>
        <w:t xml:space="preserve"> to +90</w:t>
      </w:r>
      <w:r>
        <w:rPr>
          <w:lang w:val="en-US"/>
        </w:rPr>
        <w:sym w:font="Symbol" w:char="F0B0"/>
      </w:r>
      <w:r>
        <w:rPr>
          <w:lang w:val="en-US"/>
        </w:rPr>
        <w:t xml:space="preserve"> where a resonance frequency occurs. The proposed design using the FR4 substrate has an operating bandwidth of around 0.34 GHz, but if using the F4BMX220, it has approximately 0.24 GHz. The operating bandwidth of the FR4 substrate is wider than the operating bandwidth of the F4BMX220 substrate, but the reflected power of the F4BMX220 substrate has better value compared to the FR4 substrate. </w:t>
      </w:r>
    </w:p>
    <w:p>
      <w:pPr>
        <w:rPr>
          <w:lang w:val="en-US"/>
        </w:rPr>
      </w:pPr>
      <w:r>
        <w:rPr>
          <w:lang w:val="en-US"/>
        </w:rPr>
        <w:t>Figure 3 shows the E-field and H-field between both substrates at 3.5 GHz which can indicate a power loss in the proposed design. The E-field or H-field intensity of the FR4 has a higher value compared to the F4BMX220. For the E-field in Figures 3.a and 3.b, the power loss distribution concentration is high at the +y and -y axes of the proposed design since it is parallel to the electric component of the incident EM wave. For the H-field at Figures 3.c and 3.d, the power loss distribution concentration is high at the +x and -x axes of the proposed design since it is parallel to the magnetic component of the incident EM wave.</w:t>
      </w:r>
    </w:p>
    <w:p>
      <w:pPr>
        <w:rPr>
          <w:lang w:val="en-US"/>
        </w:rPr>
      </w:pPr>
    </w:p>
    <w:p>
      <w:pPr>
        <w:rPr>
          <w:lang w:val="en-US"/>
        </w:rPr>
        <w:sectPr>
          <w:footnotePr>
            <w:numFmt w:val="chicago"/>
            <w:numRestart w:val="eachPage"/>
          </w:footnotePr>
          <w:type w:val="continuous"/>
          <w:pgSz w:w="11906" w:h="16838"/>
          <w:pgMar w:top="1134" w:right="1134" w:bottom="1134" w:left="1418" w:header="720" w:footer="720" w:gutter="0"/>
          <w:pgNumType w:fmt="decimal"/>
          <w:cols w:space="284" w:num="2"/>
          <w:docGrid w:linePitch="272" w:charSpace="0"/>
        </w:sectPr>
      </w:pPr>
    </w:p>
    <w:p>
      <w:pPr>
        <w:ind w:firstLine="0"/>
        <w:jc w:val="center"/>
        <w:rPr>
          <w:color w:val="000000" w:themeColor="text1"/>
          <w:lang w:val="en-US"/>
          <w14:textFill>
            <w14:solidFill>
              <w14:schemeClr w14:val="tx1"/>
            </w14:solidFill>
          </w14:textFill>
        </w:rPr>
        <w:sectPr>
          <w:footnotePr>
            <w:numFmt w:val="chicago"/>
            <w:numRestart w:val="eachPage"/>
          </w:footnotePr>
          <w:type w:val="continuous"/>
          <w:pgSz w:w="11906" w:h="16838"/>
          <w:pgMar w:top="1134" w:right="1134" w:bottom="1134" w:left="1418" w:header="720" w:footer="720" w:gutter="0"/>
          <w:pgNumType w:fmt="decimal"/>
          <w:cols w:space="284" w:num="1"/>
          <w:docGrid w:linePitch="272" w:charSpace="0"/>
        </w:sectPr>
      </w:pPr>
      <w:r>
        <w:rPr>
          <w:sz w:val="20"/>
        </w:rPr>
        <mc:AlternateContent>
          <mc:Choice Requires="wps">
            <w:drawing>
              <wp:anchor distT="0" distB="0" distL="114300" distR="114300" simplePos="0" relativeHeight="251671552" behindDoc="0" locked="0" layoutInCell="1" allowOverlap="1">
                <wp:simplePos x="0" y="0"/>
                <wp:positionH relativeFrom="column">
                  <wp:posOffset>601980</wp:posOffset>
                </wp:positionH>
                <wp:positionV relativeFrom="paragraph">
                  <wp:posOffset>105410</wp:posOffset>
                </wp:positionV>
                <wp:extent cx="4656455" cy="3766185"/>
                <wp:effectExtent l="0" t="0" r="0" b="0"/>
                <wp:wrapTopAndBottom/>
                <wp:docPr id="19" name="Rectangles 19"/>
                <wp:cNvGraphicFramePr/>
                <a:graphic xmlns:a="http://schemas.openxmlformats.org/drawingml/2006/main">
                  <a:graphicData uri="http://schemas.microsoft.com/office/word/2010/wordprocessingShape">
                    <wps:wsp>
                      <wps:cNvSpPr/>
                      <wps:spPr>
                        <a:xfrm>
                          <a:off x="1943100" y="3989070"/>
                          <a:ext cx="4656455" cy="3766185"/>
                        </a:xfrm>
                        <a:prstGeom prst="rect">
                          <a:avLst/>
                        </a:prstGeom>
                        <a:noFill/>
                        <a:ln>
                          <a:noFill/>
                        </a:ln>
                      </wps:spPr>
                      <wps:style>
                        <a:lnRef idx="2">
                          <a:schemeClr val="accent1">
                            <a:lumMod val="75000"/>
                          </a:schemeClr>
                        </a:lnRef>
                        <a:fillRef idx="1">
                          <a:schemeClr val="accent1"/>
                        </a:fillRef>
                        <a:effectRef idx="0">
                          <a:srgbClr val="FFFFFF"/>
                        </a:effectRef>
                        <a:fontRef idx="minor">
                          <a:schemeClr val="lt1"/>
                        </a:fontRef>
                      </wps:style>
                      <wps:txbx>
                        <w:txbxContent>
                          <w:p>
                            <w:pPr>
                              <w:spacing w:before="120"/>
                              <w:ind w:firstLine="0"/>
                              <w:jc w:val="center"/>
                              <w:rPr>
                                <w:color w:val="000000" w:themeColor="text1"/>
                                <w:lang w:val="en-US"/>
                                <w14:textFill>
                                  <w14:solidFill>
                                    <w14:schemeClr w14:val="tx1"/>
                                  </w14:solidFill>
                                </w14:textFill>
                              </w:rPr>
                            </w:pPr>
                            <w:r>
                              <w:rPr>
                                <w:color w:val="000000" w:themeColor="text1"/>
                                <w:lang w:val="en-US"/>
                                <w14:textFill>
                                  <w14:solidFill>
                                    <w14:schemeClr w14:val="tx1"/>
                                  </w14:solidFill>
                                </w14:textFill>
                              </w:rPr>
                              <w:drawing>
                                <wp:inline distT="0" distB="0" distL="0" distR="0">
                                  <wp:extent cx="4413250" cy="3338830"/>
                                  <wp:effectExtent l="0" t="0" r="6350" b="13970"/>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
                                          <pic:cNvPicPr>
                                            <a:picLocks noChangeAspect="1" noChangeArrowheads="1"/>
                                          </pic:cNvPicPr>
                                        </pic:nvPicPr>
                                        <pic:blipFill>
                                          <a:blip r:embed="rId13">
                                            <a:extLst>
                                              <a:ext uri="{28A0092B-C50C-407E-A947-70E740481C1C}">
                                                <a14:useLocalDpi xmlns:a14="http://schemas.microsoft.com/office/drawing/2010/main" val="0"/>
                                              </a:ext>
                                            </a:extLst>
                                          </a:blip>
                                          <a:srcRect l="7472" t="7334" r="3404" b="4796"/>
                                          <a:stretch>
                                            <a:fillRect/>
                                          </a:stretch>
                                        </pic:blipFill>
                                        <pic:spPr>
                                          <a:xfrm>
                                            <a:off x="0" y="0"/>
                                            <a:ext cx="4413250" cy="3338830"/>
                                          </a:xfrm>
                                          <a:prstGeom prst="rect">
                                            <a:avLst/>
                                          </a:prstGeom>
                                          <a:noFill/>
                                          <a:ln>
                                            <a:noFill/>
                                          </a:ln>
                                        </pic:spPr>
                                      </pic:pic>
                                    </a:graphicData>
                                  </a:graphic>
                                </wp:inline>
                              </w:drawing>
                            </w:r>
                          </w:p>
                          <w:p>
                            <w:pPr>
                              <w:spacing w:before="120"/>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Figure 2. Comparison of S-parameter and reflection phase simulation results for both substrates.</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7.4pt;margin-top:8.3pt;height:296.55pt;width:366.65pt;mso-wrap-distance-bottom:0pt;mso-wrap-distance-top:0pt;z-index:251671552;v-text-anchor:middle;mso-width-relative:page;mso-height-relative:page;" filled="f" stroked="f" coordsize="21600,21600" o:gfxdata="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EaYgPrYAAAA&#10;CQEAAA8AAAAAAAAAAQAgAAAAIgAAAGRycy9kb3ducmV2LnhtbFBLAQIUABQAAAAIAIdO4kCQNkfG&#10;VgIAAKkEAAAOAAAAAAAAAAEAIAAAACcBAABkcnMvZTJvRG9jLnhtbFBLBQYAAAAABgAGAFkBAADv&#10;BQAAAAA=&#10;">
                <v:fill on="f" focussize="0,0"/>
                <v:stroke on="f" weight="2pt"/>
                <v:imagedata o:title=""/>
                <o:lock v:ext="edit" aspectratio="f"/>
                <v:textbox>
                  <w:txbxContent>
                    <w:p>
                      <w:pPr>
                        <w:spacing w:before="120"/>
                        <w:ind w:firstLine="0"/>
                        <w:jc w:val="center"/>
                        <w:rPr>
                          <w:color w:val="000000" w:themeColor="text1"/>
                          <w:lang w:val="en-US"/>
                          <w14:textFill>
                            <w14:solidFill>
                              <w14:schemeClr w14:val="tx1"/>
                            </w14:solidFill>
                          </w14:textFill>
                        </w:rPr>
                      </w:pPr>
                      <w:r>
                        <w:rPr>
                          <w:color w:val="000000" w:themeColor="text1"/>
                          <w:lang w:val="en-US"/>
                          <w14:textFill>
                            <w14:solidFill>
                              <w14:schemeClr w14:val="tx1"/>
                            </w14:solidFill>
                          </w14:textFill>
                        </w:rPr>
                        <w:drawing>
                          <wp:inline distT="0" distB="0" distL="0" distR="0">
                            <wp:extent cx="4413250" cy="3338830"/>
                            <wp:effectExtent l="0" t="0" r="6350" b="13970"/>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
                                    <pic:cNvPicPr>
                                      <a:picLocks noChangeAspect="1" noChangeArrowheads="1"/>
                                    </pic:cNvPicPr>
                                  </pic:nvPicPr>
                                  <pic:blipFill>
                                    <a:blip r:embed="rId13">
                                      <a:extLst>
                                        <a:ext uri="{28A0092B-C50C-407E-A947-70E740481C1C}">
                                          <a14:useLocalDpi xmlns:a14="http://schemas.microsoft.com/office/drawing/2010/main" val="0"/>
                                        </a:ext>
                                      </a:extLst>
                                    </a:blip>
                                    <a:srcRect l="7472" t="7334" r="3404" b="4796"/>
                                    <a:stretch>
                                      <a:fillRect/>
                                    </a:stretch>
                                  </pic:blipFill>
                                  <pic:spPr>
                                    <a:xfrm>
                                      <a:off x="0" y="0"/>
                                      <a:ext cx="4413250" cy="3338830"/>
                                    </a:xfrm>
                                    <a:prstGeom prst="rect">
                                      <a:avLst/>
                                    </a:prstGeom>
                                    <a:noFill/>
                                    <a:ln>
                                      <a:noFill/>
                                    </a:ln>
                                  </pic:spPr>
                                </pic:pic>
                              </a:graphicData>
                            </a:graphic>
                          </wp:inline>
                        </w:drawing>
                      </w:r>
                    </w:p>
                    <w:p>
                      <w:pPr>
                        <w:spacing w:before="120"/>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Figure 2. Comparison of S-parameter and reflection phase simulation results for both substrates.</w:t>
                      </w:r>
                    </w:p>
                    <w:p>
                      <w:pPr>
                        <w:jc w:val="center"/>
                      </w:pPr>
                    </w:p>
                  </w:txbxContent>
                </v:textbox>
                <w10:wrap type="topAndBottom"/>
              </v:rect>
            </w:pict>
          </mc:Fallback>
        </mc:AlternateContent>
      </w:r>
    </w:p>
    <w:p>
      <w:pPr>
        <w:rPr>
          <w:color w:val="FF0000"/>
          <w:lang w:val="en-US"/>
        </w:rPr>
        <w:sectPr>
          <w:footnotePr>
            <w:numFmt w:val="chicago"/>
            <w:numRestart w:val="eachPage"/>
          </w:footnotePr>
          <w:type w:val="continuous"/>
          <w:pgSz w:w="11906" w:h="16838"/>
          <w:pgMar w:top="1134" w:right="1134" w:bottom="1134" w:left="1418" w:header="720" w:footer="720" w:gutter="0"/>
          <w:pgNumType w:fmt="decimal"/>
          <w:cols w:space="284" w:num="2"/>
          <w:docGrid w:linePitch="272" w:charSpace="0"/>
        </w:sectPr>
      </w:pPr>
      <w:r>
        <w:rPr>
          <w:lang w:val="en-US"/>
        </w:rPr>
        <w:t xml:space="preserve">The surface current distribution of both substrates at 3.5 GHz is investigated and shown in Figure 4. </w:t>
      </w:r>
      <w:r>
        <w:t xml:space="preserve"> </w:t>
      </w:r>
      <w:r>
        <w:rPr>
          <w:lang w:val="en-US"/>
        </w:rPr>
        <w:t xml:space="preserve">The currents flow on the left and right sides of the circular patch, where the currents are going up and down on the circular patch. </w:t>
      </w:r>
      <w:r>
        <w:rPr>
          <w:rFonts w:hint="default"/>
          <w:lang w:val="en-US"/>
        </w:rPr>
        <w:t>A magnetic reaction is also caused by circulating displacement currents betwe</w:t>
      </w:r>
      <w:bookmarkStart w:id="5" w:name="_GoBack"/>
      <w:bookmarkEnd w:id="5"/>
      <w:r>
        <w:rPr>
          <w:rFonts w:hint="default"/>
          <w:lang w:val="en-US"/>
        </w:rPr>
        <w:t>en the two metallic elements, which contributes to the proposed structure's losses.</w:t>
      </w:r>
    </w:p>
    <w:p>
      <w:pPr>
        <w:ind w:firstLine="0"/>
        <w:sectPr>
          <w:footnotePr>
            <w:numFmt w:val="chicago"/>
            <w:numRestart w:val="eachPage"/>
          </w:footnotePr>
          <w:type w:val="continuous"/>
          <w:pgSz w:w="11906" w:h="16838"/>
          <w:pgMar w:top="1134" w:right="1134" w:bottom="1134" w:left="1418" w:header="720" w:footer="720" w:gutter="0"/>
          <w:pgNumType w:fmt="decimal"/>
          <w:cols w:space="284" w:num="1"/>
          <w:docGrid w:linePitch="272" w:charSpace="0"/>
        </w:sectPr>
      </w:pPr>
      <w:r>
        <w:rPr>
          <w:sz w:val="20"/>
        </w:rPr>
        <mc:AlternateContent>
          <mc:Choice Requires="wps">
            <w:drawing>
              <wp:anchor distT="0" distB="0" distL="114300" distR="114300" simplePos="0" relativeHeight="251672576" behindDoc="0" locked="0" layoutInCell="1" allowOverlap="1">
                <wp:simplePos x="0" y="0"/>
                <wp:positionH relativeFrom="column">
                  <wp:posOffset>168275</wp:posOffset>
                </wp:positionH>
                <wp:positionV relativeFrom="paragraph">
                  <wp:posOffset>100330</wp:posOffset>
                </wp:positionV>
                <wp:extent cx="5410200" cy="8153400"/>
                <wp:effectExtent l="0" t="0" r="0" b="0"/>
                <wp:wrapTopAndBottom/>
                <wp:docPr id="21" name="Rectangles 21"/>
                <wp:cNvGraphicFramePr/>
                <a:graphic xmlns:a="http://schemas.openxmlformats.org/drawingml/2006/main">
                  <a:graphicData uri="http://schemas.microsoft.com/office/word/2010/wordprocessingShape">
                    <wps:wsp>
                      <wps:cNvSpPr/>
                      <wps:spPr>
                        <a:xfrm>
                          <a:off x="1295400" y="1403985"/>
                          <a:ext cx="5410200" cy="8153400"/>
                        </a:xfrm>
                        <a:prstGeom prst="rect">
                          <a:avLst/>
                        </a:prstGeom>
                        <a:noFill/>
                        <a:ln>
                          <a:noFill/>
                        </a:ln>
                      </wps:spPr>
                      <wps:style>
                        <a:lnRef idx="2">
                          <a:schemeClr val="accent1">
                            <a:lumMod val="75000"/>
                          </a:schemeClr>
                        </a:lnRef>
                        <a:fillRef idx="1">
                          <a:schemeClr val="accent1"/>
                        </a:fillRef>
                        <a:effectRef idx="0">
                          <a:srgbClr val="FFFFFF"/>
                        </a:effectRef>
                        <a:fontRef idx="minor">
                          <a:schemeClr val="lt1"/>
                        </a:fontRef>
                      </wps:style>
                      <wps:txbx>
                        <w:txbxContent>
                          <w:p>
                            <w:pPr>
                              <w:ind w:firstLine="0"/>
                              <w:jc w:val="center"/>
                              <w:rPr>
                                <w:color w:val="000000" w:themeColor="text1"/>
                                <w:lang w:val="en-US"/>
                                <w14:textFill>
                                  <w14:solidFill>
                                    <w14:schemeClr w14:val="tx1"/>
                                  </w14:solidFill>
                                </w14:textFill>
                              </w:rPr>
                            </w:pPr>
                            <w:r>
                              <w:rPr>
                                <w:color w:val="000000" w:themeColor="text1"/>
                                <w:lang w:val="en-MY" w:eastAsia="en-MY"/>
                                <w14:textFill>
                                  <w14:solidFill>
                                    <w14:schemeClr w14:val="tx1"/>
                                  </w14:solidFill>
                                </w14:textFill>
                              </w:rPr>
                              <w:drawing>
                                <wp:inline distT="0" distB="0" distL="0" distR="0">
                                  <wp:extent cx="4554220" cy="3619500"/>
                                  <wp:effectExtent l="0" t="0" r="2540"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578318" cy="3638604"/>
                                          </a:xfrm>
                                          <a:prstGeom prst="rect">
                                            <a:avLst/>
                                          </a:prstGeom>
                                          <a:noFill/>
                                        </pic:spPr>
                                      </pic:pic>
                                    </a:graphicData>
                                  </a:graphic>
                                </wp:inline>
                              </w:drawing>
                            </w:r>
                          </w:p>
                          <w:p>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Figure 3. Power loss distribution for the proposed design of both substrates at 3.5 GHz.</w:t>
                            </w:r>
                          </w:p>
                          <w:p>
                            <w:pPr>
                              <w:ind w:firstLine="0"/>
                              <w:rPr>
                                <w:color w:val="000000" w:themeColor="text1"/>
                                <w14:textFill>
                                  <w14:solidFill>
                                    <w14:schemeClr w14:val="tx1"/>
                                  </w14:solidFill>
                                </w14:textFill>
                              </w:rPr>
                            </w:pPr>
                          </w:p>
                          <w:p>
                            <w:pPr>
                              <w:ind w:firstLine="0"/>
                              <w:jc w:val="center"/>
                              <w:rPr>
                                <w:color w:val="000000" w:themeColor="text1"/>
                                <w14:textFill>
                                  <w14:solidFill>
                                    <w14:schemeClr w14:val="tx1"/>
                                  </w14:solidFill>
                                </w14:textFill>
                              </w:rPr>
                            </w:pPr>
                            <w:r>
                              <w:rPr>
                                <w:color w:val="000000" w:themeColor="text1"/>
                                <w:lang w:val="en-MY" w:eastAsia="en-MY"/>
                                <w14:textFill>
                                  <w14:solidFill>
                                    <w14:schemeClr w14:val="tx1"/>
                                  </w14:solidFill>
                                </w14:textFill>
                              </w:rPr>
                              <w:drawing>
                                <wp:inline distT="0" distB="0" distL="0" distR="0">
                                  <wp:extent cx="4484370" cy="3921125"/>
                                  <wp:effectExtent l="0" t="0" r="11430" b="0"/>
                                  <wp:docPr id="23" name="Picture 3" descr="A screenshot of a computer generated im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3" descr="A screenshot of a computer generated imag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525928" cy="3957343"/>
                                          </a:xfrm>
                                          <a:prstGeom prst="rect">
                                            <a:avLst/>
                                          </a:prstGeom>
                                          <a:noFill/>
                                        </pic:spPr>
                                      </pic:pic>
                                    </a:graphicData>
                                  </a:graphic>
                                </wp:inline>
                              </w:drawing>
                            </w:r>
                          </w:p>
                          <w:p>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Figure 4. Surface current for the proposed design of both substrates at 3.5 GHz.</w:t>
                            </w:r>
                          </w:p>
                          <w:p>
                            <w:pPr>
                              <w:jc w:val="center"/>
                              <w:rPr>
                                <w:color w:val="000000" w:themeColor="text1"/>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25pt;margin-top:7.9pt;height:642pt;width:426pt;mso-wrap-distance-bottom:0pt;mso-wrap-distance-top:0pt;z-index:251672576;v-text-anchor:middle;mso-width-relative:page;mso-height-relative:page;" filled="f" stroked="f" coordsize="21600,21600" o:gfxdata="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B8+eOPYAAAACgEA&#10;AA8AAAAAAAAAAQAgAAAAIgAAAGRycy9kb3ducmV2LnhtbFBLAQIUABQAAAAIAIdO4kA+rtdVUwIA&#10;AKkEAAAOAAAAAAAAAAEAIAAAACcBAABkcnMvZTJvRG9jLnhtbFBLBQYAAAAABgAGAFkBAADsBQAA&#10;AAA=&#10;">
                <v:fill on="f" focussize="0,0"/>
                <v:stroke on="f" weight="2pt"/>
                <v:imagedata o:title=""/>
                <o:lock v:ext="edit" aspectratio="f"/>
                <v:textbox>
                  <w:txbxContent>
                    <w:p>
                      <w:pPr>
                        <w:ind w:firstLine="0"/>
                        <w:jc w:val="center"/>
                        <w:rPr>
                          <w:color w:val="000000" w:themeColor="text1"/>
                          <w:lang w:val="en-US"/>
                          <w14:textFill>
                            <w14:solidFill>
                              <w14:schemeClr w14:val="tx1"/>
                            </w14:solidFill>
                          </w14:textFill>
                        </w:rPr>
                      </w:pPr>
                      <w:r>
                        <w:rPr>
                          <w:color w:val="000000" w:themeColor="text1"/>
                          <w:lang w:val="en-MY" w:eastAsia="en-MY"/>
                          <w14:textFill>
                            <w14:solidFill>
                              <w14:schemeClr w14:val="tx1"/>
                            </w14:solidFill>
                          </w14:textFill>
                        </w:rPr>
                        <w:drawing>
                          <wp:inline distT="0" distB="0" distL="0" distR="0">
                            <wp:extent cx="4554220" cy="3619500"/>
                            <wp:effectExtent l="0" t="0" r="2540"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578318" cy="3638604"/>
                                    </a:xfrm>
                                    <a:prstGeom prst="rect">
                                      <a:avLst/>
                                    </a:prstGeom>
                                    <a:noFill/>
                                  </pic:spPr>
                                </pic:pic>
                              </a:graphicData>
                            </a:graphic>
                          </wp:inline>
                        </w:drawing>
                      </w:r>
                    </w:p>
                    <w:p>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Figure 3. Power loss distribution for the proposed design of both substrates at 3.5 GHz.</w:t>
                      </w:r>
                    </w:p>
                    <w:p>
                      <w:pPr>
                        <w:ind w:firstLine="0"/>
                        <w:rPr>
                          <w:color w:val="000000" w:themeColor="text1"/>
                          <w14:textFill>
                            <w14:solidFill>
                              <w14:schemeClr w14:val="tx1"/>
                            </w14:solidFill>
                          </w14:textFill>
                        </w:rPr>
                      </w:pPr>
                    </w:p>
                    <w:p>
                      <w:pPr>
                        <w:ind w:firstLine="0"/>
                        <w:jc w:val="center"/>
                        <w:rPr>
                          <w:color w:val="000000" w:themeColor="text1"/>
                          <w14:textFill>
                            <w14:solidFill>
                              <w14:schemeClr w14:val="tx1"/>
                            </w14:solidFill>
                          </w14:textFill>
                        </w:rPr>
                      </w:pPr>
                      <w:r>
                        <w:rPr>
                          <w:color w:val="000000" w:themeColor="text1"/>
                          <w:lang w:val="en-MY" w:eastAsia="en-MY"/>
                          <w14:textFill>
                            <w14:solidFill>
                              <w14:schemeClr w14:val="tx1"/>
                            </w14:solidFill>
                          </w14:textFill>
                        </w:rPr>
                        <w:drawing>
                          <wp:inline distT="0" distB="0" distL="0" distR="0">
                            <wp:extent cx="4484370" cy="3921125"/>
                            <wp:effectExtent l="0" t="0" r="11430" b="0"/>
                            <wp:docPr id="23" name="Picture 3" descr="A screenshot of a computer generated im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3" descr="A screenshot of a computer generated imag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525928" cy="3957343"/>
                                    </a:xfrm>
                                    <a:prstGeom prst="rect">
                                      <a:avLst/>
                                    </a:prstGeom>
                                    <a:noFill/>
                                  </pic:spPr>
                                </pic:pic>
                              </a:graphicData>
                            </a:graphic>
                          </wp:inline>
                        </w:drawing>
                      </w:r>
                    </w:p>
                    <w:p>
                      <w:pPr>
                        <w:ind w:firstLine="0"/>
                        <w:jc w:val="center"/>
                        <w:rPr>
                          <w:color w:val="000000" w:themeColor="text1"/>
                          <w:sz w:val="16"/>
                          <w:szCs w:val="16"/>
                          <w:lang w:val="en-US"/>
                          <w14:textFill>
                            <w14:solidFill>
                              <w14:schemeClr w14:val="tx1"/>
                            </w14:solidFill>
                          </w14:textFill>
                        </w:rPr>
                      </w:pPr>
                      <w:r>
                        <w:rPr>
                          <w:color w:val="000000" w:themeColor="text1"/>
                          <w:sz w:val="16"/>
                          <w:szCs w:val="16"/>
                          <w:lang w:val="en-US"/>
                          <w14:textFill>
                            <w14:solidFill>
                              <w14:schemeClr w14:val="tx1"/>
                            </w14:solidFill>
                          </w14:textFill>
                        </w:rPr>
                        <w:t>Figure 4. Surface current for the proposed design of both substrates at 3.5 GHz.</w:t>
                      </w:r>
                    </w:p>
                    <w:p>
                      <w:pPr>
                        <w:jc w:val="center"/>
                        <w:rPr>
                          <w:color w:val="000000" w:themeColor="text1"/>
                          <w14:textFill>
                            <w14:solidFill>
                              <w14:schemeClr w14:val="tx1"/>
                            </w14:solidFill>
                          </w14:textFill>
                        </w:rPr>
                      </w:pPr>
                    </w:p>
                  </w:txbxContent>
                </v:textbox>
                <w10:wrap type="topAndBottom"/>
              </v:rect>
            </w:pict>
          </mc:Fallback>
        </mc:AlternateContent>
      </w:r>
    </w:p>
    <w:p>
      <w:pPr>
        <w:ind w:firstLine="0"/>
        <w:jc w:val="both"/>
        <w:rPr>
          <w:lang w:val="en-US"/>
        </w:rPr>
        <w:sectPr>
          <w:footnotePr>
            <w:numFmt w:val="chicago"/>
            <w:numRestart w:val="eachPage"/>
          </w:footnotePr>
          <w:type w:val="continuous"/>
          <w:pgSz w:w="11906" w:h="16838"/>
          <w:pgMar w:top="1134" w:right="1134" w:bottom="1134" w:left="1418" w:header="720" w:footer="720" w:gutter="0"/>
          <w:pgNumType w:fmt="decimal"/>
          <w:cols w:space="284" w:num="1"/>
          <w:docGrid w:linePitch="272" w:charSpace="0"/>
        </w:sectPr>
      </w:pPr>
    </w:p>
    <w:p>
      <w:pPr>
        <w:rPr>
          <w:color w:val="FF0000"/>
        </w:rPr>
      </w:pPr>
      <w:r>
        <w:rPr>
          <w:lang w:val="en-US"/>
        </w:rPr>
        <w:t>In a smart radio environment, a metasurface reflector can be located on the huge buildings’ walls or billboards to guide the EM wave to a certain path (users). Usually, the EM wave does not impinge at the center point of the metasurface reflector in real conditions, so the incident wave angle can affect the performance of the metasurface reflector. Figure 5 shows an illustration of the reflection wave angle in the proposed design on two kinds of substrates when the incoming wave angle is moving from 0</w:t>
      </w:r>
      <w:r>
        <w:rPr>
          <w:lang w:val="en-US"/>
        </w:rPr>
        <w:sym w:font="Symbol" w:char="F0B0"/>
      </w:r>
      <w:r>
        <w:rPr>
          <w:lang w:val="en-US"/>
        </w:rPr>
        <w:t xml:space="preserve"> to 75</w:t>
      </w:r>
      <w:r>
        <w:rPr>
          <w:lang w:val="en-US"/>
        </w:rPr>
        <w:sym w:font="Symbol" w:char="F0B0"/>
      </w:r>
      <w:r>
        <w:rPr>
          <w:lang w:val="en-US"/>
        </w:rPr>
        <w:t xml:space="preserve">, as notated using </w:t>
      </w:r>
      <w:r>
        <w:rPr>
          <w:lang w:val="en-US"/>
        </w:rPr>
        <w:sym w:font="Symbol" w:char="F071"/>
      </w:r>
      <w:r>
        <w:rPr>
          <w:lang w:val="en-US"/>
        </w:rPr>
        <w:t xml:space="preserve">. </w:t>
      </w:r>
    </w:p>
    <w:p>
      <w:pPr>
        <w:pStyle w:val="3"/>
        <w:bidi w:val="0"/>
        <w:rPr>
          <w:lang w:val="en-US"/>
        </w:rPr>
      </w:pPr>
      <w:r>
        <w:rPr>
          <w:lang w:val="en-US"/>
        </w:rPr>
        <w:t>F4BMX220 substrate</w:t>
      </w:r>
    </w:p>
    <w:p>
      <w:pPr>
        <w:rPr>
          <w:lang w:val="en-US"/>
        </w:rPr>
      </w:pPr>
      <w:r>
        <w:rPr>
          <w:sz w:val="20"/>
        </w:rPr>
        <mc:AlternateContent>
          <mc:Choice Requires="wps">
            <w:drawing>
              <wp:anchor distT="0" distB="0" distL="114300" distR="114300" simplePos="0" relativeHeight="251673600" behindDoc="0" locked="0" layoutInCell="1" allowOverlap="1">
                <wp:simplePos x="0" y="0"/>
                <wp:positionH relativeFrom="column">
                  <wp:posOffset>-58420</wp:posOffset>
                </wp:positionH>
                <wp:positionV relativeFrom="paragraph">
                  <wp:posOffset>1778000</wp:posOffset>
                </wp:positionV>
                <wp:extent cx="3047365" cy="1926590"/>
                <wp:effectExtent l="0" t="0" r="0" b="0"/>
                <wp:wrapTopAndBottom/>
                <wp:docPr id="24" name="Rectangles 24"/>
                <wp:cNvGraphicFramePr/>
                <a:graphic xmlns:a="http://schemas.openxmlformats.org/drawingml/2006/main">
                  <a:graphicData uri="http://schemas.microsoft.com/office/word/2010/wordprocessingShape">
                    <wps:wsp>
                      <wps:cNvSpPr/>
                      <wps:spPr>
                        <a:xfrm>
                          <a:off x="3884930" y="1759585"/>
                          <a:ext cx="3047365" cy="1926590"/>
                        </a:xfrm>
                        <a:prstGeom prst="rect">
                          <a:avLst/>
                        </a:prstGeom>
                        <a:noFill/>
                        <a:ln>
                          <a:noFill/>
                        </a:ln>
                      </wps:spPr>
                      <wps:style>
                        <a:lnRef idx="2">
                          <a:schemeClr val="accent1">
                            <a:lumMod val="75000"/>
                          </a:schemeClr>
                        </a:lnRef>
                        <a:fillRef idx="1">
                          <a:schemeClr val="accent1"/>
                        </a:fillRef>
                        <a:effectRef idx="0">
                          <a:srgbClr val="FFFFFF"/>
                        </a:effectRef>
                        <a:fontRef idx="minor">
                          <a:schemeClr val="lt1"/>
                        </a:fontRef>
                      </wps:style>
                      <wps:txbx>
                        <w:txbxContent>
                          <w:p>
                            <w:pPr>
                              <w:ind w:firstLine="0"/>
                              <w:jc w:val="center"/>
                              <w:rPr>
                                <w:color w:val="000000" w:themeColor="text1"/>
                                <w14:textFill>
                                  <w14:solidFill>
                                    <w14:schemeClr w14:val="tx1"/>
                                  </w14:solidFill>
                                </w14:textFill>
                              </w:rPr>
                            </w:pPr>
                            <w:r>
                              <w:rPr>
                                <w:color w:val="000000" w:themeColor="text1"/>
                                <w:lang w:val="en-MY" w:eastAsia="en-MY"/>
                                <w14:textFill>
                                  <w14:solidFill>
                                    <w14:schemeClr w14:val="tx1"/>
                                  </w14:solidFill>
                                </w14:textFill>
                              </w:rPr>
                              <w:drawing>
                                <wp:inline distT="0" distB="0" distL="0" distR="0">
                                  <wp:extent cx="2839720" cy="1343660"/>
                                  <wp:effectExtent l="0" t="0" r="0" b="0"/>
                                  <wp:docPr id="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858433" cy="1352692"/>
                                          </a:xfrm>
                                          <a:prstGeom prst="rect">
                                            <a:avLst/>
                                          </a:prstGeom>
                                          <a:noFill/>
                                        </pic:spPr>
                                      </pic:pic>
                                    </a:graphicData>
                                  </a:graphic>
                                </wp:inline>
                              </w:drawing>
                            </w:r>
                          </w:p>
                          <w:p>
                            <w:pPr>
                              <w:spacing w:before="120"/>
                              <w:ind w:firstLine="0"/>
                              <w:jc w:val="center"/>
                              <w:rPr>
                                <w:color w:val="000000" w:themeColor="text1"/>
                                <w:lang w:val="en-US"/>
                                <w14:textFill>
                                  <w14:solidFill>
                                    <w14:schemeClr w14:val="tx1"/>
                                  </w14:solidFill>
                                </w14:textFill>
                              </w:rPr>
                            </w:pPr>
                            <w:r>
                              <w:rPr>
                                <w:color w:val="000000" w:themeColor="text1"/>
                                <w:sz w:val="16"/>
                                <w:szCs w:val="16"/>
                                <w:lang w:val="en-US"/>
                                <w14:textFill>
                                  <w14:solidFill>
                                    <w14:schemeClr w14:val="tx1"/>
                                  </w14:solidFill>
                                </w14:textFill>
                              </w:rPr>
                              <w:t>Figure 5. Illustration of the incident wave angle (</w:t>
                            </w:r>
                            <w:r>
                              <w:rPr>
                                <w:color w:val="000000" w:themeColor="text1"/>
                                <w:sz w:val="16"/>
                                <w:szCs w:val="16"/>
                                <w:lang w:val="en-US"/>
                                <w14:textFill>
                                  <w14:solidFill>
                                    <w14:schemeClr w14:val="tx1"/>
                                  </w14:solidFill>
                                </w14:textFill>
                              </w:rPr>
                              <w:sym w:font="Symbol" w:char="F071"/>
                            </w:r>
                            <w:r>
                              <w:rPr>
                                <w:color w:val="000000" w:themeColor="text1"/>
                                <w:sz w:val="16"/>
                                <w:szCs w:val="16"/>
                                <w:lang w:val="en-US"/>
                                <w14:textFill>
                                  <w14:solidFill>
                                    <w14:schemeClr w14:val="tx1"/>
                                  </w14:solidFill>
                                </w14:textFill>
                              </w:rPr>
                              <w:t>) from 0</w:t>
                            </w:r>
                            <w:r>
                              <w:rPr>
                                <w:color w:val="000000" w:themeColor="text1"/>
                                <w:sz w:val="16"/>
                                <w:szCs w:val="16"/>
                                <w:lang w:val="en-US"/>
                                <w14:textFill>
                                  <w14:solidFill>
                                    <w14:schemeClr w14:val="tx1"/>
                                  </w14:solidFill>
                                </w14:textFill>
                              </w:rPr>
                              <w:sym w:font="Symbol" w:char="F0B0"/>
                            </w:r>
                            <w:r>
                              <w:rPr>
                                <w:color w:val="000000" w:themeColor="text1"/>
                                <w:sz w:val="16"/>
                                <w:szCs w:val="16"/>
                                <w:lang w:val="en-US"/>
                                <w14:textFill>
                                  <w14:solidFill>
                                    <w14:schemeClr w14:val="tx1"/>
                                  </w14:solidFill>
                                </w14:textFill>
                              </w:rPr>
                              <w:t xml:space="preserve"> to 75</w:t>
                            </w:r>
                            <w:r>
                              <w:rPr>
                                <w:color w:val="000000" w:themeColor="text1"/>
                                <w:sz w:val="16"/>
                                <w:szCs w:val="16"/>
                                <w:lang w:val="en-US"/>
                                <w14:textFill>
                                  <w14:solidFill>
                                    <w14:schemeClr w14:val="tx1"/>
                                  </w14:solidFill>
                                </w14:textFill>
                              </w:rPr>
                              <w:sym w:font="Symbol" w:char="F0B0"/>
                            </w:r>
                            <w:r>
                              <w:rPr>
                                <w:color w:val="000000" w:themeColor="text1"/>
                                <w:sz w:val="16"/>
                                <w:szCs w:val="16"/>
                                <w:lang w:val="en-US"/>
                                <w14:textFill>
                                  <w14:solidFill>
                                    <w14:schemeClr w14:val="tx1"/>
                                  </w14:solidFill>
                                </w14:textFill>
                              </w:rPr>
                              <w:t xml:space="preserve"> with respect to the reflection phase of the proposed design</w:t>
                            </w:r>
                            <w:r>
                              <w:rPr>
                                <w:color w:val="000000" w:themeColor="text1"/>
                                <w:lang w:val="en-US"/>
                                <w14:textFill>
                                  <w14:solidFill>
                                    <w14:schemeClr w14:val="tx1"/>
                                  </w14:solidFill>
                                </w14:textFill>
                              </w:rPr>
                              <w:t>.</w:t>
                            </w:r>
                          </w:p>
                          <w:p>
                            <w:pPr>
                              <w:jc w:val="center"/>
                              <w:rPr>
                                <w:color w:val="000000" w:themeColor="text1"/>
                                <w14:textFill>
                                  <w14:solidFill>
                                    <w14:schemeClr w14:val="tx1"/>
                                  </w14:solidFill>
                                </w14:textFill>
                              </w:rPr>
                            </w:pPr>
                          </w:p>
                          <w:p>
                            <w:pPr>
                              <w:pStyle w:val="52"/>
                              <w:rPr>
                                <w:color w:val="000000" w:themeColor="text1"/>
                                <w14:textFill>
                                  <w14:solidFill>
                                    <w14:schemeClr w14:val="tx1"/>
                                  </w14:solidFill>
                                </w14:textFill>
                              </w:rPr>
                            </w:pPr>
                            <w:r>
                              <w:rPr>
                                <w:color w:val="000000" w:themeColor="text1"/>
                                <w14:textFill>
                                  <w14:solidFill>
                                    <w14:schemeClr w14:val="tx1"/>
                                  </w14:solidFill>
                                </w14:textFill>
                              </w:rPr>
                              <w:t xml:space="preserve">Table 2. </w:t>
                            </w:r>
                          </w:p>
                          <w:p>
                            <w:pPr>
                              <w:pStyle w:val="52"/>
                              <w:rPr>
                                <w:color w:val="000000" w:themeColor="text1"/>
                                <w14:textFill>
                                  <w14:solidFill>
                                    <w14:schemeClr w14:val="tx1"/>
                                  </w14:solidFill>
                                </w14:textFill>
                              </w:rPr>
                            </w:pPr>
                            <w:r>
                              <w:rPr>
                                <w:color w:val="000000" w:themeColor="text1"/>
                                <w14:textFill>
                                  <w14:solidFill>
                                    <w14:schemeClr w14:val="tx1"/>
                                  </w14:solidFill>
                                </w14:textFill>
                              </w:rPr>
                              <w:t>Affect the incidence wave angle to the operating bandwidth on</w:t>
                            </w:r>
                            <w:r>
                              <w:rPr>
                                <w:color w:val="000000" w:themeColor="text1"/>
                                <w:lang w:val="en-US"/>
                                <w14:textFill>
                                  <w14:solidFill>
                                    <w14:schemeClr w14:val="tx1"/>
                                  </w14:solidFill>
                                </w14:textFill>
                              </w:rPr>
                              <w:t xml:space="preserve"> the</w:t>
                            </w:r>
                            <w:r>
                              <w:rPr>
                                <w:color w:val="000000" w:themeColor="text1"/>
                                <w14:textFill>
                                  <w14:solidFill>
                                    <w14:schemeClr w14:val="tx1"/>
                                  </w14:solidFill>
                                </w14:textFill>
                              </w:rPr>
                              <w:t xml:space="preserve"> F4BMX220 substrate</w:t>
                            </w:r>
                          </w:p>
                          <w:p>
                            <w:pPr>
                              <w:spacing w:before="120"/>
                              <w:ind w:firstLine="0"/>
                              <w:jc w:val="center"/>
                              <w:rPr>
                                <w:color w:val="000000" w:themeColor="text1"/>
                                <w:lang w:val="en-US"/>
                                <w14:textFill>
                                  <w14:solidFill>
                                    <w14:schemeClr w14:val="tx1"/>
                                  </w14:solidFill>
                                </w14:textFill>
                              </w:rPr>
                            </w:pPr>
                            <w:r>
                              <w:rPr>
                                <w:color w:val="000000" w:themeColor="text1"/>
                                <w14:textFill>
                                  <w14:solidFill>
                                    <w14:schemeClr w14:val="tx1"/>
                                  </w14:solidFill>
                                </w14:textFill>
                              </w:rPr>
                              <w:drawing>
                                <wp:inline distT="0" distB="0" distL="0" distR="0">
                                  <wp:extent cx="2879725" cy="554355"/>
                                  <wp:effectExtent l="0" t="0" r="635" b="9525"/>
                                  <wp:docPr id="63406023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060232"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879725" cy="554355"/>
                                          </a:xfrm>
                                          <a:prstGeom prst="rect">
                                            <a:avLst/>
                                          </a:prstGeom>
                                          <a:noFill/>
                                          <a:ln>
                                            <a:noFill/>
                                          </a:ln>
                                        </pic:spPr>
                                      </pic:pic>
                                    </a:graphicData>
                                  </a:graphic>
                                </wp:inline>
                              </w:drawing>
                            </w:r>
                          </w:p>
                          <w:p>
                            <w:pPr>
                              <w:jc w:val="center"/>
                              <w:rPr>
                                <w:color w:val="000000" w:themeColor="text1"/>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6pt;margin-top:140pt;height:151.7pt;width:239.95pt;mso-wrap-distance-bottom:0pt;mso-wrap-distance-top:0pt;z-index:251673600;v-text-anchor:middle;mso-width-relative:page;mso-height-relative:page;" filled="f" stroked="f" coordsize="21600,21600" o:gfxdata="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guCZh&#10;2QAAAAoBAAAPAAAAAAAAAAEAIAAAACIAAABkcnMvZG93bnJldi54bWxQSwECFAAUAAAACACHTuJA&#10;AXB8fFkCAACpBAAADgAAAAAAAAABACAAAAAoAQAAZHJzL2Uyb0RvYy54bWxQSwUGAAAAAAYABgBZ&#10;AQAA8wUAAAAA&#10;">
                <v:fill on="f" focussize="0,0"/>
                <v:stroke on="f" weight="2pt"/>
                <v:imagedata o:title=""/>
                <o:lock v:ext="edit" aspectratio="f"/>
                <v:textbox>
                  <w:txbxContent>
                    <w:p>
                      <w:pPr>
                        <w:ind w:firstLine="0"/>
                        <w:jc w:val="center"/>
                        <w:rPr>
                          <w:color w:val="000000" w:themeColor="text1"/>
                          <w14:textFill>
                            <w14:solidFill>
                              <w14:schemeClr w14:val="tx1"/>
                            </w14:solidFill>
                          </w14:textFill>
                        </w:rPr>
                      </w:pPr>
                      <w:r>
                        <w:rPr>
                          <w:color w:val="000000" w:themeColor="text1"/>
                          <w:lang w:val="en-MY" w:eastAsia="en-MY"/>
                          <w14:textFill>
                            <w14:solidFill>
                              <w14:schemeClr w14:val="tx1"/>
                            </w14:solidFill>
                          </w14:textFill>
                        </w:rPr>
                        <w:drawing>
                          <wp:inline distT="0" distB="0" distL="0" distR="0">
                            <wp:extent cx="2839720" cy="1343660"/>
                            <wp:effectExtent l="0" t="0" r="0" b="0"/>
                            <wp:docPr id="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858433" cy="1352692"/>
                                    </a:xfrm>
                                    <a:prstGeom prst="rect">
                                      <a:avLst/>
                                    </a:prstGeom>
                                    <a:noFill/>
                                  </pic:spPr>
                                </pic:pic>
                              </a:graphicData>
                            </a:graphic>
                          </wp:inline>
                        </w:drawing>
                      </w:r>
                    </w:p>
                    <w:p>
                      <w:pPr>
                        <w:spacing w:before="120"/>
                        <w:ind w:firstLine="0"/>
                        <w:jc w:val="center"/>
                        <w:rPr>
                          <w:color w:val="000000" w:themeColor="text1"/>
                          <w:lang w:val="en-US"/>
                          <w14:textFill>
                            <w14:solidFill>
                              <w14:schemeClr w14:val="tx1"/>
                            </w14:solidFill>
                          </w14:textFill>
                        </w:rPr>
                      </w:pPr>
                      <w:r>
                        <w:rPr>
                          <w:color w:val="000000" w:themeColor="text1"/>
                          <w:sz w:val="16"/>
                          <w:szCs w:val="16"/>
                          <w:lang w:val="en-US"/>
                          <w14:textFill>
                            <w14:solidFill>
                              <w14:schemeClr w14:val="tx1"/>
                            </w14:solidFill>
                          </w14:textFill>
                        </w:rPr>
                        <w:t>Figure 5. Illustration of the incident wave angle (</w:t>
                      </w:r>
                      <w:r>
                        <w:rPr>
                          <w:color w:val="000000" w:themeColor="text1"/>
                          <w:sz w:val="16"/>
                          <w:szCs w:val="16"/>
                          <w:lang w:val="en-US"/>
                          <w14:textFill>
                            <w14:solidFill>
                              <w14:schemeClr w14:val="tx1"/>
                            </w14:solidFill>
                          </w14:textFill>
                        </w:rPr>
                        <w:sym w:font="Symbol" w:char="F071"/>
                      </w:r>
                      <w:r>
                        <w:rPr>
                          <w:color w:val="000000" w:themeColor="text1"/>
                          <w:sz w:val="16"/>
                          <w:szCs w:val="16"/>
                          <w:lang w:val="en-US"/>
                          <w14:textFill>
                            <w14:solidFill>
                              <w14:schemeClr w14:val="tx1"/>
                            </w14:solidFill>
                          </w14:textFill>
                        </w:rPr>
                        <w:t>) from 0</w:t>
                      </w:r>
                      <w:r>
                        <w:rPr>
                          <w:color w:val="000000" w:themeColor="text1"/>
                          <w:sz w:val="16"/>
                          <w:szCs w:val="16"/>
                          <w:lang w:val="en-US"/>
                          <w14:textFill>
                            <w14:solidFill>
                              <w14:schemeClr w14:val="tx1"/>
                            </w14:solidFill>
                          </w14:textFill>
                        </w:rPr>
                        <w:sym w:font="Symbol" w:char="F0B0"/>
                      </w:r>
                      <w:r>
                        <w:rPr>
                          <w:color w:val="000000" w:themeColor="text1"/>
                          <w:sz w:val="16"/>
                          <w:szCs w:val="16"/>
                          <w:lang w:val="en-US"/>
                          <w14:textFill>
                            <w14:solidFill>
                              <w14:schemeClr w14:val="tx1"/>
                            </w14:solidFill>
                          </w14:textFill>
                        </w:rPr>
                        <w:t xml:space="preserve"> to 75</w:t>
                      </w:r>
                      <w:r>
                        <w:rPr>
                          <w:color w:val="000000" w:themeColor="text1"/>
                          <w:sz w:val="16"/>
                          <w:szCs w:val="16"/>
                          <w:lang w:val="en-US"/>
                          <w14:textFill>
                            <w14:solidFill>
                              <w14:schemeClr w14:val="tx1"/>
                            </w14:solidFill>
                          </w14:textFill>
                        </w:rPr>
                        <w:sym w:font="Symbol" w:char="F0B0"/>
                      </w:r>
                      <w:r>
                        <w:rPr>
                          <w:color w:val="000000" w:themeColor="text1"/>
                          <w:sz w:val="16"/>
                          <w:szCs w:val="16"/>
                          <w:lang w:val="en-US"/>
                          <w14:textFill>
                            <w14:solidFill>
                              <w14:schemeClr w14:val="tx1"/>
                            </w14:solidFill>
                          </w14:textFill>
                        </w:rPr>
                        <w:t xml:space="preserve"> with respect to the reflection phase of the proposed design</w:t>
                      </w:r>
                      <w:r>
                        <w:rPr>
                          <w:color w:val="000000" w:themeColor="text1"/>
                          <w:lang w:val="en-US"/>
                          <w14:textFill>
                            <w14:solidFill>
                              <w14:schemeClr w14:val="tx1"/>
                            </w14:solidFill>
                          </w14:textFill>
                        </w:rPr>
                        <w:t>.</w:t>
                      </w:r>
                    </w:p>
                    <w:p>
                      <w:pPr>
                        <w:jc w:val="center"/>
                        <w:rPr>
                          <w:color w:val="000000" w:themeColor="text1"/>
                          <w14:textFill>
                            <w14:solidFill>
                              <w14:schemeClr w14:val="tx1"/>
                            </w14:solidFill>
                          </w14:textFill>
                        </w:rPr>
                      </w:pPr>
                    </w:p>
                    <w:p>
                      <w:pPr>
                        <w:pStyle w:val="52"/>
                        <w:rPr>
                          <w:color w:val="000000" w:themeColor="text1"/>
                          <w14:textFill>
                            <w14:solidFill>
                              <w14:schemeClr w14:val="tx1"/>
                            </w14:solidFill>
                          </w14:textFill>
                        </w:rPr>
                      </w:pPr>
                      <w:r>
                        <w:rPr>
                          <w:color w:val="000000" w:themeColor="text1"/>
                          <w14:textFill>
                            <w14:solidFill>
                              <w14:schemeClr w14:val="tx1"/>
                            </w14:solidFill>
                          </w14:textFill>
                        </w:rPr>
                        <w:t xml:space="preserve">Table 2. </w:t>
                      </w:r>
                    </w:p>
                    <w:p>
                      <w:pPr>
                        <w:pStyle w:val="52"/>
                        <w:rPr>
                          <w:color w:val="000000" w:themeColor="text1"/>
                          <w14:textFill>
                            <w14:solidFill>
                              <w14:schemeClr w14:val="tx1"/>
                            </w14:solidFill>
                          </w14:textFill>
                        </w:rPr>
                      </w:pPr>
                      <w:r>
                        <w:rPr>
                          <w:color w:val="000000" w:themeColor="text1"/>
                          <w14:textFill>
                            <w14:solidFill>
                              <w14:schemeClr w14:val="tx1"/>
                            </w14:solidFill>
                          </w14:textFill>
                        </w:rPr>
                        <w:t>Affect the incidence wave angle to the operating bandwidth on</w:t>
                      </w:r>
                      <w:r>
                        <w:rPr>
                          <w:color w:val="000000" w:themeColor="text1"/>
                          <w:lang w:val="en-US"/>
                          <w14:textFill>
                            <w14:solidFill>
                              <w14:schemeClr w14:val="tx1"/>
                            </w14:solidFill>
                          </w14:textFill>
                        </w:rPr>
                        <w:t xml:space="preserve"> the</w:t>
                      </w:r>
                      <w:r>
                        <w:rPr>
                          <w:color w:val="000000" w:themeColor="text1"/>
                          <w14:textFill>
                            <w14:solidFill>
                              <w14:schemeClr w14:val="tx1"/>
                            </w14:solidFill>
                          </w14:textFill>
                        </w:rPr>
                        <w:t xml:space="preserve"> F4BMX220 substrate</w:t>
                      </w:r>
                    </w:p>
                    <w:p>
                      <w:pPr>
                        <w:spacing w:before="120"/>
                        <w:ind w:firstLine="0"/>
                        <w:jc w:val="center"/>
                        <w:rPr>
                          <w:color w:val="000000" w:themeColor="text1"/>
                          <w:lang w:val="en-US"/>
                          <w14:textFill>
                            <w14:solidFill>
                              <w14:schemeClr w14:val="tx1"/>
                            </w14:solidFill>
                          </w14:textFill>
                        </w:rPr>
                      </w:pPr>
                      <w:r>
                        <w:rPr>
                          <w:color w:val="000000" w:themeColor="text1"/>
                          <w14:textFill>
                            <w14:solidFill>
                              <w14:schemeClr w14:val="tx1"/>
                            </w14:solidFill>
                          </w14:textFill>
                        </w:rPr>
                        <w:drawing>
                          <wp:inline distT="0" distB="0" distL="0" distR="0">
                            <wp:extent cx="2879725" cy="554355"/>
                            <wp:effectExtent l="0" t="0" r="635" b="9525"/>
                            <wp:docPr id="63406023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060232"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879725" cy="554355"/>
                                    </a:xfrm>
                                    <a:prstGeom prst="rect">
                                      <a:avLst/>
                                    </a:prstGeom>
                                    <a:noFill/>
                                    <a:ln>
                                      <a:noFill/>
                                    </a:ln>
                                  </pic:spPr>
                                </pic:pic>
                              </a:graphicData>
                            </a:graphic>
                          </wp:inline>
                        </w:drawing>
                      </w:r>
                    </w:p>
                    <w:p>
                      <w:pPr>
                        <w:jc w:val="center"/>
                        <w:rPr>
                          <w:color w:val="000000" w:themeColor="text1"/>
                          <w14:textFill>
                            <w14:solidFill>
                              <w14:schemeClr w14:val="tx1"/>
                            </w14:solidFill>
                          </w14:textFill>
                        </w:rPr>
                      </w:pPr>
                    </w:p>
                  </w:txbxContent>
                </v:textbox>
                <w10:wrap type="topAndBottom"/>
              </v:rect>
            </w:pict>
          </mc:Fallback>
        </mc:AlternateContent>
      </w:r>
      <w:r>
        <w:rPr>
          <w:lang w:val="en-US"/>
        </w:rPr>
        <w:t>The first case, as shown in Figure 6, is the S-parameters and reflection phase graph from the simulation result of the proposed design of the circular patch using a F4BMX220 substrate. When the incident wave angle moves from 0</w:t>
      </w:r>
      <w:r>
        <w:rPr>
          <w:lang w:val="en-US"/>
        </w:rPr>
        <w:sym w:font="Symbol" w:char="F0B0"/>
      </w:r>
      <w:r>
        <w:rPr>
          <w:lang w:val="en-US"/>
        </w:rPr>
        <w:t xml:space="preserve"> to 75</w:t>
      </w:r>
      <w:r>
        <w:rPr>
          <w:lang w:val="en-US"/>
        </w:rPr>
        <w:sym w:font="Symbol" w:char="F0B0"/>
      </w:r>
      <w:r>
        <w:rPr>
          <w:lang w:val="en-US"/>
        </w:rPr>
        <w:t>, the reflection value (S</w:t>
      </w:r>
      <w:r>
        <w:rPr>
          <w:vertAlign w:val="subscript"/>
          <w:lang w:val="en-US"/>
        </w:rPr>
        <w:t>11</w:t>
      </w:r>
      <w:r>
        <w:rPr>
          <w:lang w:val="en-US"/>
        </w:rPr>
        <w:t>) decreases from 0.96 at 0</w:t>
      </w:r>
      <w:r>
        <w:rPr>
          <w:lang w:val="en-US"/>
        </w:rPr>
        <w:sym w:font="Symbol" w:char="F0B0"/>
      </w:r>
      <w:r>
        <w:rPr>
          <w:lang w:val="en-US"/>
        </w:rPr>
        <w:t xml:space="preserve"> on 3.5 GHz to 0.78 at 75</w:t>
      </w:r>
      <w:r>
        <w:rPr>
          <w:lang w:val="en-US"/>
        </w:rPr>
        <w:sym w:font="Symbol" w:char="F0B0"/>
      </w:r>
      <w:r>
        <w:rPr>
          <w:lang w:val="en-US"/>
        </w:rPr>
        <w:t xml:space="preserve"> on 3.54 GHz, and the absorption value (S</w:t>
      </w:r>
      <w:r>
        <w:rPr>
          <w:vertAlign w:val="subscript"/>
          <w:lang w:val="en-US"/>
        </w:rPr>
        <w:t>21</w:t>
      </w:r>
      <w:r>
        <w:rPr>
          <w:lang w:val="en-US"/>
        </w:rPr>
        <w:t>) increases from 0.007 at 0</w:t>
      </w:r>
      <w:r>
        <w:rPr>
          <w:lang w:val="en-US"/>
        </w:rPr>
        <w:sym w:font="Symbol" w:char="F0B0"/>
      </w:r>
      <w:r>
        <w:rPr>
          <w:lang w:val="en-US"/>
        </w:rPr>
        <w:t xml:space="preserve"> on 3.5 GHz to 0.0142 at 75</w:t>
      </w:r>
      <w:r>
        <w:rPr>
          <w:lang w:val="en-US"/>
        </w:rPr>
        <w:sym w:font="Symbol" w:char="F0B0"/>
      </w:r>
      <w:r>
        <w:rPr>
          <w:lang w:val="en-US"/>
        </w:rPr>
        <w:t xml:space="preserve"> on 3.54 GHz. According to these simulation results, the reflection value decreases by around 18.75%, and the absorption value increases by around twice. It also has a shifting resonance frequency to a higher frequency of around 1.14% at the center frequency in terms of the reflection and absorption values.</w:t>
      </w:r>
    </w:p>
    <w:p>
      <w:pPr>
        <w:rPr>
          <w:lang w:val="en-US"/>
        </w:rPr>
      </w:pPr>
      <w:r>
        <w:rPr>
          <w:lang w:val="en-US"/>
        </w:rPr>
        <w:t>Furthermore, the reflection phase shifts from the wide bandwidth to the narrow bandwidth, as shown in Figure 6.b and Table 2. The operating bandwidth will be dropped to 37.5% if the incident wave angle moves from 0</w:t>
      </w:r>
      <w:r>
        <w:rPr>
          <w:lang w:val="en-US"/>
        </w:rPr>
        <w:sym w:font="Symbol" w:char="F0B0"/>
      </w:r>
      <w:r>
        <w:rPr>
          <w:lang w:val="en-US"/>
        </w:rPr>
        <w:t xml:space="preserve"> to 60</w:t>
      </w:r>
      <w:r>
        <w:rPr>
          <w:lang w:val="en-US"/>
        </w:rPr>
        <w:sym w:font="Symbol" w:char="F0B0"/>
      </w:r>
      <w:r>
        <w:rPr>
          <w:lang w:val="en-US"/>
        </w:rPr>
        <w:t>, but the reflection phase is out of range at the incident wave angle of more than 75</w:t>
      </w:r>
      <w:r>
        <w:rPr>
          <w:lang w:val="en-US"/>
        </w:rPr>
        <w:sym w:font="Symbol" w:char="F0B0"/>
      </w:r>
      <w:r>
        <w:rPr>
          <w:lang w:val="en-US"/>
        </w:rPr>
        <w:t>.</w:t>
      </w:r>
    </w:p>
    <w:p>
      <w:pPr>
        <w:pStyle w:val="3"/>
        <w:bidi w:val="0"/>
        <w:rPr>
          <w:lang w:val="en-US"/>
        </w:rPr>
      </w:pPr>
      <w:r>
        <w:rPr>
          <w:lang w:val="en-US"/>
        </w:rPr>
        <w:t>FR4 substrate</w:t>
      </w:r>
    </w:p>
    <w:p>
      <w:pPr>
        <w:rPr>
          <w:lang w:val="en-US"/>
        </w:rPr>
      </w:pPr>
      <w:r>
        <w:rPr>
          <w:lang w:val="en-US"/>
        </w:rPr>
        <w:t>The second case is the proposed design using the FR4 substrate, where the simulated result is shown in Figure 7. The reflection value decreases from 0.69 at 0</w:t>
      </w:r>
      <w:r>
        <w:rPr>
          <w:lang w:val="en-US"/>
        </w:rPr>
        <w:sym w:font="Symbol" w:char="F0B0"/>
      </w:r>
      <w:r>
        <w:rPr>
          <w:lang w:val="en-US"/>
        </w:rPr>
        <w:t xml:space="preserve"> on 3.5 GHz to 0.1 at 75</w:t>
      </w:r>
      <w:r>
        <w:rPr>
          <w:lang w:val="en-US"/>
        </w:rPr>
        <w:sym w:font="Symbol" w:char="F0B0"/>
      </w:r>
      <w:r>
        <w:rPr>
          <w:lang w:val="en-US"/>
        </w:rPr>
        <w:t xml:space="preserve"> on 3.47 GHz, and the absorption value decreases from 0.001 to 0.172 on 3.5 GHz. It means that the reflection value drops by 85% and shifts to a lower frequency, around 0.03 GHz, but the absorption value increases to 17.1% when the incident wave angle moves from 0</w:t>
      </w:r>
      <w:r>
        <w:rPr>
          <w:lang w:val="en-US"/>
        </w:rPr>
        <w:sym w:font="Symbol" w:char="F0B0"/>
      </w:r>
      <w:r>
        <w:rPr>
          <w:lang w:val="en-US"/>
        </w:rPr>
        <w:t xml:space="preserve"> to 75</w:t>
      </w:r>
      <w:r>
        <w:rPr>
          <w:lang w:val="en-US"/>
        </w:rPr>
        <w:sym w:font="Symbol" w:char="F0B0"/>
      </w:r>
      <w:r>
        <w:rPr>
          <w:lang w:val="en-US"/>
        </w:rPr>
        <w:t xml:space="preserve">. In Figure 7.b, the reflection phase will have a narrowed bandwidth because of the incident wave angle effect. </w:t>
      </w:r>
    </w:p>
    <w:p>
      <w:pPr>
        <w:rPr>
          <w:lang w:val="en-US"/>
        </w:rPr>
      </w:pPr>
      <w:r>
        <w:rPr>
          <w:sz w:val="20"/>
        </w:rPr>
        <mc:AlternateContent>
          <mc:Choice Requires="wps">
            <w:drawing>
              <wp:anchor distT="0" distB="0" distL="114300" distR="114300" simplePos="0" relativeHeight="251675648" behindDoc="0" locked="0" layoutInCell="1" allowOverlap="1">
                <wp:simplePos x="0" y="0"/>
                <wp:positionH relativeFrom="column">
                  <wp:posOffset>3040380</wp:posOffset>
                </wp:positionH>
                <wp:positionV relativeFrom="paragraph">
                  <wp:posOffset>-4445000</wp:posOffset>
                </wp:positionV>
                <wp:extent cx="3047365" cy="1147445"/>
                <wp:effectExtent l="0" t="0" r="0" b="0"/>
                <wp:wrapTopAndBottom/>
                <wp:docPr id="34" name="Rectangles 34"/>
                <wp:cNvGraphicFramePr/>
                <a:graphic xmlns:a="http://schemas.openxmlformats.org/drawingml/2006/main">
                  <a:graphicData uri="http://schemas.microsoft.com/office/word/2010/wordprocessingShape">
                    <wps:wsp>
                      <wps:cNvSpPr/>
                      <wps:spPr>
                        <a:xfrm>
                          <a:off x="0" y="0"/>
                          <a:ext cx="3047365" cy="1147445"/>
                        </a:xfrm>
                        <a:prstGeom prst="rect">
                          <a:avLst/>
                        </a:prstGeom>
                        <a:noFill/>
                        <a:ln>
                          <a:noFill/>
                        </a:ln>
                      </wps:spPr>
                      <wps:style>
                        <a:lnRef idx="2">
                          <a:schemeClr val="accent1">
                            <a:lumMod val="75000"/>
                          </a:schemeClr>
                        </a:lnRef>
                        <a:fillRef idx="1">
                          <a:schemeClr val="accent1"/>
                        </a:fillRef>
                        <a:effectRef idx="0">
                          <a:srgbClr val="FFFFFF"/>
                        </a:effectRef>
                        <a:fontRef idx="minor">
                          <a:schemeClr val="lt1"/>
                        </a:fontRef>
                      </wps:style>
                      <wps:txbx>
                        <w:txbxContent>
                          <w:p>
                            <w:pPr>
                              <w:pStyle w:val="52"/>
                              <w:rPr>
                                <w:color w:val="000000" w:themeColor="text1"/>
                                <w14:textFill>
                                  <w14:solidFill>
                                    <w14:schemeClr w14:val="tx1"/>
                                  </w14:solidFill>
                                </w14:textFill>
                              </w:rPr>
                            </w:pPr>
                            <w:r>
                              <w:rPr>
                                <w:color w:val="000000" w:themeColor="text1"/>
                                <w14:textFill>
                                  <w14:solidFill>
                                    <w14:schemeClr w14:val="tx1"/>
                                  </w14:solidFill>
                                </w14:textFill>
                              </w:rPr>
                              <w:t xml:space="preserve">Table 2. </w:t>
                            </w:r>
                          </w:p>
                          <w:p>
                            <w:pPr>
                              <w:pStyle w:val="52"/>
                              <w:rPr>
                                <w:color w:val="000000" w:themeColor="text1"/>
                                <w14:textFill>
                                  <w14:solidFill>
                                    <w14:schemeClr w14:val="tx1"/>
                                  </w14:solidFill>
                                </w14:textFill>
                              </w:rPr>
                            </w:pPr>
                            <w:r>
                              <w:rPr>
                                <w:color w:val="000000" w:themeColor="text1"/>
                                <w14:textFill>
                                  <w14:solidFill>
                                    <w14:schemeClr w14:val="tx1"/>
                                  </w14:solidFill>
                                </w14:textFill>
                              </w:rPr>
                              <w:t>Affect the incidence wave angle to the operating bandwidth on</w:t>
                            </w:r>
                            <w:r>
                              <w:rPr>
                                <w:color w:val="000000" w:themeColor="text1"/>
                                <w:lang w:val="en-US"/>
                                <w14:textFill>
                                  <w14:solidFill>
                                    <w14:schemeClr w14:val="tx1"/>
                                  </w14:solidFill>
                                </w14:textFill>
                              </w:rPr>
                              <w:t xml:space="preserve"> the</w:t>
                            </w:r>
                            <w:r>
                              <w:rPr>
                                <w:color w:val="000000" w:themeColor="text1"/>
                                <w14:textFill>
                                  <w14:solidFill>
                                    <w14:schemeClr w14:val="tx1"/>
                                  </w14:solidFill>
                                </w14:textFill>
                              </w:rPr>
                              <w:t xml:space="preserve"> F4BMX220 substrate</w:t>
                            </w:r>
                          </w:p>
                          <w:p>
                            <w:pPr>
                              <w:spacing w:before="120"/>
                              <w:ind w:firstLine="0"/>
                              <w:jc w:val="center"/>
                              <w:rPr>
                                <w:color w:val="000000" w:themeColor="text1"/>
                                <w:lang w:val="en-US"/>
                                <w14:textFill>
                                  <w14:solidFill>
                                    <w14:schemeClr w14:val="tx1"/>
                                  </w14:solidFill>
                                </w14:textFill>
                              </w:rPr>
                            </w:pPr>
                            <w:r>
                              <w:rPr>
                                <w:color w:val="000000" w:themeColor="text1"/>
                                <w14:textFill>
                                  <w14:solidFill>
                                    <w14:schemeClr w14:val="tx1"/>
                                  </w14:solidFill>
                                </w14:textFill>
                              </w:rPr>
                              <w:drawing>
                                <wp:inline distT="0" distB="0" distL="0" distR="0">
                                  <wp:extent cx="2879725" cy="554355"/>
                                  <wp:effectExtent l="0" t="0" r="635" b="9525"/>
                                  <wp:docPr id="3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879725" cy="554355"/>
                                          </a:xfrm>
                                          <a:prstGeom prst="rect">
                                            <a:avLst/>
                                          </a:prstGeom>
                                          <a:noFill/>
                                          <a:ln>
                                            <a:noFill/>
                                          </a:ln>
                                        </pic:spPr>
                                      </pic:pic>
                                    </a:graphicData>
                                  </a:graphic>
                                </wp:inline>
                              </w:drawing>
                            </w:r>
                          </w:p>
                          <w:p>
                            <w:pPr>
                              <w:jc w:val="center"/>
                              <w:rPr>
                                <w:color w:val="000000" w:themeColor="text1"/>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9.4pt;margin-top:-350pt;height:90.35pt;width:239.95pt;mso-wrap-distance-bottom:0pt;mso-wrap-distance-top:0pt;z-index:251675648;v-text-anchor:middle;mso-width-relative:page;mso-height-relative:page;" filled="f" stroked="f" coordsize="21600,21600" o:gfxdata="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DegtIrcAAAADQEAAA8A&#10;AAAAAAAAAQAgAAAAIgAAAGRycy9kb3ducmV2LnhtbFBLAQIUABQAAAAIAIdO4kCkjL3JTAIAAJ0E&#10;AAAOAAAAAAAAAAEAIAAAACsBAABkcnMvZTJvRG9jLnhtbFBLBQYAAAAABgAGAFkBAADpBQAAAAA=&#10;">
                <v:fill on="f" focussize="0,0"/>
                <v:stroke on="f" weight="2pt"/>
                <v:imagedata o:title=""/>
                <o:lock v:ext="edit" aspectratio="f"/>
                <v:textbox>
                  <w:txbxContent>
                    <w:p>
                      <w:pPr>
                        <w:pStyle w:val="52"/>
                        <w:rPr>
                          <w:color w:val="000000" w:themeColor="text1"/>
                          <w14:textFill>
                            <w14:solidFill>
                              <w14:schemeClr w14:val="tx1"/>
                            </w14:solidFill>
                          </w14:textFill>
                        </w:rPr>
                      </w:pPr>
                      <w:r>
                        <w:rPr>
                          <w:color w:val="000000" w:themeColor="text1"/>
                          <w14:textFill>
                            <w14:solidFill>
                              <w14:schemeClr w14:val="tx1"/>
                            </w14:solidFill>
                          </w14:textFill>
                        </w:rPr>
                        <w:t xml:space="preserve">Table 2. </w:t>
                      </w:r>
                    </w:p>
                    <w:p>
                      <w:pPr>
                        <w:pStyle w:val="52"/>
                        <w:rPr>
                          <w:color w:val="000000" w:themeColor="text1"/>
                          <w14:textFill>
                            <w14:solidFill>
                              <w14:schemeClr w14:val="tx1"/>
                            </w14:solidFill>
                          </w14:textFill>
                        </w:rPr>
                      </w:pPr>
                      <w:r>
                        <w:rPr>
                          <w:color w:val="000000" w:themeColor="text1"/>
                          <w14:textFill>
                            <w14:solidFill>
                              <w14:schemeClr w14:val="tx1"/>
                            </w14:solidFill>
                          </w14:textFill>
                        </w:rPr>
                        <w:t>Affect the incidence wave angle to the operating bandwidth on</w:t>
                      </w:r>
                      <w:r>
                        <w:rPr>
                          <w:color w:val="000000" w:themeColor="text1"/>
                          <w:lang w:val="en-US"/>
                          <w14:textFill>
                            <w14:solidFill>
                              <w14:schemeClr w14:val="tx1"/>
                            </w14:solidFill>
                          </w14:textFill>
                        </w:rPr>
                        <w:t xml:space="preserve"> the</w:t>
                      </w:r>
                      <w:r>
                        <w:rPr>
                          <w:color w:val="000000" w:themeColor="text1"/>
                          <w14:textFill>
                            <w14:solidFill>
                              <w14:schemeClr w14:val="tx1"/>
                            </w14:solidFill>
                          </w14:textFill>
                        </w:rPr>
                        <w:t xml:space="preserve"> F4BMX220 substrate</w:t>
                      </w:r>
                    </w:p>
                    <w:p>
                      <w:pPr>
                        <w:spacing w:before="120"/>
                        <w:ind w:firstLine="0"/>
                        <w:jc w:val="center"/>
                        <w:rPr>
                          <w:color w:val="000000" w:themeColor="text1"/>
                          <w:lang w:val="en-US"/>
                          <w14:textFill>
                            <w14:solidFill>
                              <w14:schemeClr w14:val="tx1"/>
                            </w14:solidFill>
                          </w14:textFill>
                        </w:rPr>
                      </w:pPr>
                      <w:r>
                        <w:rPr>
                          <w:color w:val="000000" w:themeColor="text1"/>
                          <w14:textFill>
                            <w14:solidFill>
                              <w14:schemeClr w14:val="tx1"/>
                            </w14:solidFill>
                          </w14:textFill>
                        </w:rPr>
                        <w:drawing>
                          <wp:inline distT="0" distB="0" distL="0" distR="0">
                            <wp:extent cx="2879725" cy="554355"/>
                            <wp:effectExtent l="0" t="0" r="635" b="9525"/>
                            <wp:docPr id="3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879725" cy="554355"/>
                                    </a:xfrm>
                                    <a:prstGeom prst="rect">
                                      <a:avLst/>
                                    </a:prstGeom>
                                    <a:noFill/>
                                    <a:ln>
                                      <a:noFill/>
                                    </a:ln>
                                  </pic:spPr>
                                </pic:pic>
                              </a:graphicData>
                            </a:graphic>
                          </wp:inline>
                        </w:drawing>
                      </w:r>
                    </w:p>
                    <w:p>
                      <w:pPr>
                        <w:jc w:val="center"/>
                        <w:rPr>
                          <w:color w:val="000000" w:themeColor="text1"/>
                          <w14:textFill>
                            <w14:solidFill>
                              <w14:schemeClr w14:val="tx1"/>
                            </w14:solidFill>
                          </w14:textFill>
                        </w:rPr>
                      </w:pPr>
                    </w:p>
                  </w:txbxContent>
                </v:textbox>
                <w10:wrap type="topAndBottom"/>
              </v:rect>
            </w:pict>
          </mc:Fallback>
        </mc:AlternateContent>
      </w:r>
      <w:r>
        <w:rPr>
          <w:lang w:val="en-US"/>
        </w:rPr>
        <w:t>In addition, the operating bandwidth of the effect of the incident wave angle is listed in Table 3. The operating bandwidth is 0.24 GHz at a normal incident wave angle of 0</w:t>
      </w:r>
      <w:r>
        <w:rPr>
          <w:lang w:val="en-US"/>
        </w:rPr>
        <w:sym w:font="Symbol" w:char="F0B0"/>
      </w:r>
      <w:r>
        <w:rPr>
          <w:lang w:val="en-US"/>
        </w:rPr>
        <w:t>, but it decreases by around 67.65% if the incident wave moves to 60</w:t>
      </w:r>
      <w:r>
        <w:rPr>
          <w:lang w:val="en-US"/>
        </w:rPr>
        <w:sym w:font="Symbol" w:char="F0B0"/>
      </w:r>
      <w:r>
        <w:rPr>
          <w:lang w:val="en-US"/>
        </w:rPr>
        <w:t>. When the incident wave angle is 75</w:t>
      </w:r>
      <w:r>
        <w:rPr>
          <w:lang w:val="en-US"/>
        </w:rPr>
        <w:sym w:font="Symbol" w:char="F0B0"/>
      </w:r>
      <w:r>
        <w:rPr>
          <w:lang w:val="en-US"/>
        </w:rPr>
        <w:t xml:space="preserve"> or more, the reflection phase is out of range, so the operating bandwidth cannot be calculated. </w:t>
      </w:r>
    </w:p>
    <w:p>
      <w:pPr>
        <w:rPr>
          <w:lang w:val="en-US"/>
        </w:rPr>
      </w:pPr>
    </w:p>
    <w:p>
      <w:pPr>
        <w:ind w:firstLine="0"/>
        <w:rPr>
          <w:color w:val="FF0000"/>
          <w:lang w:val="en-US"/>
        </w:rPr>
        <w:sectPr>
          <w:footnotePr>
            <w:numFmt w:val="chicago"/>
            <w:numRestart w:val="eachPage"/>
          </w:footnotePr>
          <w:type w:val="continuous"/>
          <w:pgSz w:w="11906" w:h="16838"/>
          <w:pgMar w:top="1134" w:right="1134" w:bottom="1134" w:left="1418" w:header="720" w:footer="720" w:gutter="0"/>
          <w:pgNumType w:fmt="decimal"/>
          <w:cols w:space="284" w:num="2"/>
          <w:docGrid w:linePitch="272" w:charSpace="0"/>
        </w:sectPr>
      </w:pPr>
    </w:p>
    <w:p>
      <w:pPr>
        <w:ind w:firstLine="0"/>
        <w:jc w:val="center"/>
        <w:rPr>
          <w:color w:val="FF0000"/>
          <w:lang w:val="en-US"/>
        </w:rPr>
      </w:pPr>
      <w:r>
        <w:rPr>
          <w:color w:val="FF0000"/>
          <w:lang w:val="en-MY" w:eastAsia="en-MY"/>
        </w:rPr>
        <w:drawing>
          <wp:inline distT="0" distB="0" distL="0" distR="0">
            <wp:extent cx="4215765" cy="3373120"/>
            <wp:effectExtent l="0" t="0" r="0" b="0"/>
            <wp:docPr id="417937496"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937496" name="Picture 1" descr="A screenshot of a computer screen&#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215765" cy="3373120"/>
                    </a:xfrm>
                    <a:prstGeom prst="rect">
                      <a:avLst/>
                    </a:prstGeom>
                    <a:noFill/>
                  </pic:spPr>
                </pic:pic>
              </a:graphicData>
            </a:graphic>
          </wp:inline>
        </w:drawing>
      </w:r>
    </w:p>
    <w:p>
      <w:pPr>
        <w:tabs>
          <w:tab w:val="left" w:pos="7371"/>
        </w:tabs>
        <w:jc w:val="center"/>
        <w:rPr>
          <w:lang w:val="en-US"/>
        </w:rPr>
      </w:pPr>
      <w:r>
        <w:rPr>
          <w:lang w:val="en-US"/>
        </w:rPr>
        <w:t>(</w:t>
      </w:r>
      <w:r>
        <w:t>a</w:t>
      </w:r>
      <w:r>
        <w:rPr>
          <w:lang w:val="en-US"/>
        </w:rPr>
        <w:t>)</w:t>
      </w:r>
    </w:p>
    <w:p>
      <w:pPr>
        <w:tabs>
          <w:tab w:val="left" w:pos="2410"/>
          <w:tab w:val="left" w:pos="7371"/>
        </w:tabs>
        <w:jc w:val="center"/>
      </w:pPr>
      <w:r>
        <w:rPr>
          <w:color w:val="FF0000"/>
          <w:lang w:val="en-MY" w:eastAsia="en-MY"/>
        </w:rPr>
        <w:drawing>
          <wp:inline distT="0" distB="0" distL="0" distR="0">
            <wp:extent cx="4418330" cy="3543300"/>
            <wp:effectExtent l="0" t="0" r="0" b="7620"/>
            <wp:docPr id="2080094490" name="Picture 2" descr="A graph of a graph with colorful arrow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094490" name="Picture 2" descr="A graph of a graph with colorful arrows&#10;&#10;Description automatically generated with medium confidenc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418330" cy="3543300"/>
                    </a:xfrm>
                    <a:prstGeom prst="rect">
                      <a:avLst/>
                    </a:prstGeom>
                    <a:noFill/>
                  </pic:spPr>
                </pic:pic>
              </a:graphicData>
            </a:graphic>
          </wp:inline>
        </w:drawing>
      </w:r>
    </w:p>
    <w:p>
      <w:pPr>
        <w:tabs>
          <w:tab w:val="left" w:pos="7371"/>
        </w:tabs>
        <w:jc w:val="center"/>
      </w:pPr>
      <w:r>
        <w:t>(b)</w:t>
      </w:r>
    </w:p>
    <w:p>
      <w:pPr>
        <w:spacing w:before="120"/>
        <w:ind w:firstLine="0"/>
        <w:jc w:val="center"/>
        <w:rPr>
          <w:sz w:val="16"/>
          <w:szCs w:val="16"/>
          <w:lang w:val="en-US"/>
        </w:rPr>
      </w:pPr>
      <w:bookmarkStart w:id="1" w:name="_Hlk145981564"/>
      <w:r>
        <w:rPr>
          <w:sz w:val="16"/>
          <w:szCs w:val="16"/>
          <w:lang w:val="en-US"/>
        </w:rPr>
        <w:t>Figure 6. The simulated result when the incident wave angle varies from 0</w:t>
      </w:r>
      <w:r>
        <w:rPr>
          <w:sz w:val="16"/>
          <w:szCs w:val="16"/>
          <w:lang w:val="en-US"/>
        </w:rPr>
        <w:sym w:font="Symbol" w:char="F0B0"/>
      </w:r>
      <w:r>
        <w:rPr>
          <w:sz w:val="16"/>
          <w:szCs w:val="16"/>
          <w:lang w:val="en-US"/>
        </w:rPr>
        <w:t xml:space="preserve"> to 75</w:t>
      </w:r>
      <w:r>
        <w:rPr>
          <w:sz w:val="16"/>
          <w:szCs w:val="16"/>
          <w:lang w:val="en-US"/>
        </w:rPr>
        <w:sym w:font="Symbol" w:char="F0B0"/>
      </w:r>
      <w:r>
        <w:rPr>
          <w:sz w:val="16"/>
          <w:szCs w:val="16"/>
          <w:lang w:val="en-US"/>
        </w:rPr>
        <w:t xml:space="preserve"> on the F4BMX220 substrate: (a). S-Parameters, (b). Reflection Phase.</w:t>
      </w:r>
      <w:bookmarkEnd w:id="1"/>
    </w:p>
    <w:p>
      <w:pPr>
        <w:ind w:firstLine="0"/>
        <w:jc w:val="center"/>
        <w:rPr>
          <w:color w:val="FF0000"/>
          <w:lang w:val="en-US"/>
        </w:rPr>
      </w:pPr>
    </w:p>
    <w:p>
      <w:pPr>
        <w:ind w:firstLine="0"/>
        <w:jc w:val="center"/>
        <w:rPr>
          <w:color w:val="FF0000"/>
          <w:lang w:val="en-US"/>
        </w:rPr>
        <w:sectPr>
          <w:footnotePr>
            <w:numFmt w:val="chicago"/>
            <w:numRestart w:val="eachPage"/>
          </w:footnotePr>
          <w:type w:val="continuous"/>
          <w:pgSz w:w="11906" w:h="16838"/>
          <w:pgMar w:top="1134" w:right="1134" w:bottom="1134" w:left="1418" w:header="720" w:footer="720" w:gutter="0"/>
          <w:pgNumType w:fmt="decimal"/>
          <w:cols w:space="284" w:num="1"/>
          <w:docGrid w:linePitch="272" w:charSpace="0"/>
        </w:sectPr>
      </w:pPr>
    </w:p>
    <w:p>
      <w:pPr>
        <w:pStyle w:val="6"/>
        <w:ind w:left="426"/>
        <w:rPr>
          <w:color w:val="FF0000"/>
          <w:lang w:val="en-US"/>
        </w:rPr>
      </w:pPr>
    </w:p>
    <w:p>
      <w:pPr>
        <w:rPr>
          <w:lang w:val="en-US"/>
        </w:rPr>
      </w:pPr>
    </w:p>
    <w:p>
      <w:pPr>
        <w:ind w:firstLine="0"/>
        <w:rPr>
          <w:color w:val="FF0000"/>
        </w:rPr>
      </w:pPr>
    </w:p>
    <w:p>
      <w:pPr>
        <w:ind w:firstLine="0"/>
        <w:jc w:val="center"/>
        <w:sectPr>
          <w:footnotePr>
            <w:numFmt w:val="chicago"/>
            <w:numRestart w:val="eachPage"/>
          </w:footnotePr>
          <w:type w:val="continuous"/>
          <w:pgSz w:w="11906" w:h="16838"/>
          <w:pgMar w:top="1134" w:right="1134" w:bottom="1134" w:left="1418" w:header="720" w:footer="720" w:gutter="0"/>
          <w:pgNumType w:fmt="decimal"/>
          <w:cols w:space="284" w:num="2"/>
          <w:docGrid w:linePitch="272" w:charSpace="0"/>
        </w:sectPr>
      </w:pPr>
    </w:p>
    <w:p>
      <w:pPr>
        <w:ind w:firstLine="0"/>
        <w:jc w:val="center"/>
      </w:pPr>
      <w:r>
        <w:rPr>
          <w:lang w:val="en-MY" w:eastAsia="en-MY"/>
        </w:rPr>
        <w:drawing>
          <wp:inline distT="0" distB="0" distL="0" distR="0">
            <wp:extent cx="4197350" cy="3459480"/>
            <wp:effectExtent l="0" t="0" r="0" b="0"/>
            <wp:docPr id="9489228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922826"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197350" cy="3459480"/>
                    </a:xfrm>
                    <a:prstGeom prst="rect">
                      <a:avLst/>
                    </a:prstGeom>
                    <a:noFill/>
                  </pic:spPr>
                </pic:pic>
              </a:graphicData>
            </a:graphic>
          </wp:inline>
        </w:drawing>
      </w:r>
    </w:p>
    <w:p>
      <w:pPr>
        <w:ind w:firstLine="0"/>
        <w:jc w:val="center"/>
        <w:rPr>
          <w:lang w:val="en-US"/>
        </w:rPr>
      </w:pPr>
      <w:r>
        <w:rPr>
          <w:lang w:val="en-US"/>
        </w:rPr>
        <w:t>(a)</w:t>
      </w:r>
    </w:p>
    <w:p>
      <w:pPr>
        <w:ind w:firstLine="0"/>
        <w:jc w:val="center"/>
        <w:rPr>
          <w:lang w:val="en-US"/>
        </w:rPr>
      </w:pPr>
    </w:p>
    <w:p>
      <w:pPr>
        <w:ind w:firstLine="0"/>
        <w:jc w:val="center"/>
        <w:rPr>
          <w:lang w:val="en-US"/>
        </w:rPr>
      </w:pPr>
      <w:r>
        <w:rPr>
          <w:lang w:val="en-MY" w:eastAsia="en-MY"/>
        </w:rPr>
        <w:drawing>
          <wp:inline distT="0" distB="0" distL="0" distR="0">
            <wp:extent cx="4546600" cy="3261360"/>
            <wp:effectExtent l="0" t="0" r="10160" b="0"/>
            <wp:docPr id="65236267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362675"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546600" cy="3261360"/>
                    </a:xfrm>
                    <a:prstGeom prst="rect">
                      <a:avLst/>
                    </a:prstGeom>
                    <a:noFill/>
                  </pic:spPr>
                </pic:pic>
              </a:graphicData>
            </a:graphic>
          </wp:inline>
        </w:drawing>
      </w:r>
    </w:p>
    <w:p>
      <w:pPr>
        <w:ind w:firstLine="0"/>
        <w:jc w:val="center"/>
        <w:rPr>
          <w:lang w:val="en-US"/>
        </w:rPr>
      </w:pPr>
      <w:r>
        <w:rPr>
          <w:lang w:val="en-US"/>
        </w:rPr>
        <w:t>(b)</w:t>
      </w:r>
    </w:p>
    <w:p>
      <w:pPr>
        <w:spacing w:before="120"/>
        <w:ind w:firstLine="0"/>
        <w:jc w:val="center"/>
        <w:rPr>
          <w:sz w:val="16"/>
          <w:szCs w:val="16"/>
          <w:lang w:val="en-US"/>
        </w:rPr>
      </w:pPr>
      <w:r>
        <w:rPr>
          <w:sz w:val="16"/>
          <w:szCs w:val="16"/>
          <w:lang w:val="en-US"/>
        </w:rPr>
        <w:t>Figure 7. Simulated result if the incident wave angle varies from 0</w:t>
      </w:r>
      <w:r>
        <w:rPr>
          <w:sz w:val="16"/>
          <w:szCs w:val="16"/>
          <w:lang w:val="en-US"/>
        </w:rPr>
        <w:sym w:font="Symbol" w:char="F0B0"/>
      </w:r>
      <w:r>
        <w:rPr>
          <w:sz w:val="16"/>
          <w:szCs w:val="16"/>
          <w:lang w:val="en-US"/>
        </w:rPr>
        <w:t xml:space="preserve"> to 75</w:t>
      </w:r>
      <w:r>
        <w:rPr>
          <w:sz w:val="16"/>
          <w:szCs w:val="16"/>
          <w:lang w:val="en-US"/>
        </w:rPr>
        <w:sym w:font="Symbol" w:char="F0B0"/>
      </w:r>
      <w:r>
        <w:rPr>
          <w:sz w:val="16"/>
          <w:szCs w:val="16"/>
          <w:lang w:val="en-US"/>
        </w:rPr>
        <w:t xml:space="preserve"> on the FR4 substrate: (a). S-Parameters, (b). Reflection Phase.</w:t>
      </w:r>
    </w:p>
    <w:p>
      <w:pPr>
        <w:ind w:firstLine="0"/>
        <w:jc w:val="center"/>
        <w:rPr>
          <w:lang w:val="en-US"/>
        </w:rPr>
      </w:pPr>
    </w:p>
    <w:p>
      <w:pPr>
        <w:ind w:firstLine="0"/>
        <w:jc w:val="center"/>
        <w:rPr>
          <w:lang w:val="en-US"/>
        </w:rPr>
        <w:sectPr>
          <w:footnotePr>
            <w:numFmt w:val="chicago"/>
            <w:numRestart w:val="eachPage"/>
          </w:footnotePr>
          <w:type w:val="continuous"/>
          <w:pgSz w:w="11906" w:h="16838"/>
          <w:pgMar w:top="1134" w:right="1134" w:bottom="1134" w:left="1418" w:header="720" w:footer="720" w:gutter="0"/>
          <w:pgNumType w:fmt="decimal"/>
          <w:cols w:space="284" w:num="1"/>
          <w:docGrid w:linePitch="272" w:charSpace="0"/>
        </w:sectPr>
      </w:pPr>
    </w:p>
    <w:p>
      <w:pPr>
        <w:ind w:firstLine="0"/>
        <w:jc w:val="center"/>
        <w:rPr>
          <w:lang w:val="en-US"/>
        </w:rPr>
      </w:pPr>
      <w:r>
        <w:rPr>
          <w:sz w:val="20"/>
        </w:rPr>
        <mc:AlternateContent>
          <mc:Choice Requires="wps">
            <w:drawing>
              <wp:anchor distT="0" distB="0" distL="114300" distR="114300" simplePos="0" relativeHeight="251674624" behindDoc="0" locked="0" layoutInCell="1" allowOverlap="1">
                <wp:simplePos x="0" y="0"/>
                <wp:positionH relativeFrom="column">
                  <wp:posOffset>-52705</wp:posOffset>
                </wp:positionH>
                <wp:positionV relativeFrom="paragraph">
                  <wp:posOffset>13970</wp:posOffset>
                </wp:positionV>
                <wp:extent cx="3013710" cy="1129665"/>
                <wp:effectExtent l="0" t="0" r="0" b="0"/>
                <wp:wrapTopAndBottom/>
                <wp:docPr id="30" name="Rectangles 30"/>
                <wp:cNvGraphicFramePr/>
                <a:graphic xmlns:a="http://schemas.openxmlformats.org/drawingml/2006/main">
                  <a:graphicData uri="http://schemas.microsoft.com/office/word/2010/wordprocessingShape">
                    <wps:wsp>
                      <wps:cNvSpPr/>
                      <wps:spPr>
                        <a:xfrm>
                          <a:off x="912495" y="4503420"/>
                          <a:ext cx="3013710" cy="1129665"/>
                        </a:xfrm>
                        <a:prstGeom prst="rect">
                          <a:avLst/>
                        </a:prstGeom>
                        <a:noFill/>
                        <a:ln>
                          <a:noFill/>
                        </a:ln>
                      </wps:spPr>
                      <wps:style>
                        <a:lnRef idx="2">
                          <a:schemeClr val="accent1">
                            <a:lumMod val="75000"/>
                          </a:schemeClr>
                        </a:lnRef>
                        <a:fillRef idx="1">
                          <a:schemeClr val="accent1"/>
                        </a:fillRef>
                        <a:effectRef idx="0">
                          <a:srgbClr val="FFFFFF"/>
                        </a:effectRef>
                        <a:fontRef idx="minor">
                          <a:schemeClr val="lt1"/>
                        </a:fontRef>
                      </wps:style>
                      <wps:txbx>
                        <w:txbxContent>
                          <w:p>
                            <w:pPr>
                              <w:pStyle w:val="52"/>
                              <w:rPr>
                                <w:color w:val="000000" w:themeColor="text1"/>
                                <w14:textFill>
                                  <w14:solidFill>
                                    <w14:schemeClr w14:val="tx1"/>
                                  </w14:solidFill>
                                </w14:textFill>
                              </w:rPr>
                            </w:pPr>
                            <w:r>
                              <w:rPr>
                                <w:color w:val="000000" w:themeColor="text1"/>
                                <w14:textFill>
                                  <w14:solidFill>
                                    <w14:schemeClr w14:val="tx1"/>
                                  </w14:solidFill>
                                </w14:textFill>
                              </w:rPr>
                              <w:t xml:space="preserve">Table 3. </w:t>
                            </w:r>
                          </w:p>
                          <w:p>
                            <w:pPr>
                              <w:pStyle w:val="52"/>
                              <w:keepNext w:val="0"/>
                              <w:keepLines w:val="0"/>
                              <w:pageBreakBefore w:val="0"/>
                              <w:widowControl/>
                              <w:kinsoku/>
                              <w:wordWrap/>
                              <w:overflowPunct/>
                              <w:topLinePunct w:val="0"/>
                              <w:bidi w:val="0"/>
                              <w:adjustRightInd/>
                              <w:snapToGrid/>
                              <w:jc w:val="center"/>
                              <w:textAlignment w:val="auto"/>
                              <w:rPr>
                                <w:rFonts w:hint="default"/>
                                <w:color w:val="000000" w:themeColor="text1"/>
                                <w:lang w:val="en-US"/>
                                <w14:textFill>
                                  <w14:solidFill>
                                    <w14:schemeClr w14:val="tx1"/>
                                  </w14:solidFill>
                                </w14:textFill>
                              </w:rPr>
                            </w:pPr>
                            <w:r>
                              <w:rPr>
                                <w:color w:val="000000" w:themeColor="text1"/>
                                <w14:textFill>
                                  <w14:solidFill>
                                    <w14:schemeClr w14:val="tx1"/>
                                  </w14:solidFill>
                                </w14:textFill>
                              </w:rPr>
                              <w:t>Affect the incidence wave angle to the operating</w:t>
                            </w:r>
                            <w:r>
                              <w:rPr>
                                <w:rFonts w:hint="default"/>
                                <w:color w:val="000000" w:themeColor="text1"/>
                                <w:lang w:val="en-US"/>
                                <w14:textFill>
                                  <w14:solidFill>
                                    <w14:schemeClr w14:val="tx1"/>
                                  </w14:solidFill>
                                </w14:textFill>
                              </w:rPr>
                              <w:t xml:space="preserve"> </w:t>
                            </w:r>
                            <w:r>
                              <w:rPr>
                                <w:color w:val="000000" w:themeColor="text1"/>
                                <w14:textFill>
                                  <w14:solidFill>
                                    <w14:schemeClr w14:val="tx1"/>
                                  </w14:solidFill>
                                </w14:textFill>
                              </w:rPr>
                              <w:t>bandwidth on</w:t>
                            </w:r>
                            <w:r>
                              <w:rPr>
                                <w:color w:val="000000" w:themeColor="text1"/>
                                <w:lang w:val="en-US"/>
                                <w14:textFill>
                                  <w14:solidFill>
                                    <w14:schemeClr w14:val="tx1"/>
                                  </w14:solidFill>
                                </w14:textFill>
                              </w:rPr>
                              <w:t xml:space="preserve"> the</w:t>
                            </w:r>
                            <w:r>
                              <w:rPr>
                                <w:color w:val="000000" w:themeColor="text1"/>
                                <w14:textFill>
                                  <w14:solidFill>
                                    <w14:schemeClr w14:val="tx1"/>
                                  </w14:solidFill>
                                </w14:textFill>
                              </w:rPr>
                              <w:t xml:space="preserve"> FR4</w:t>
                            </w:r>
                            <w:r>
                              <w:rPr>
                                <w:rFonts w:hint="default"/>
                                <w:color w:val="000000" w:themeColor="text1"/>
                                <w:lang w:val="en-US"/>
                                <w14:textFill>
                                  <w14:solidFill>
                                    <w14:schemeClr w14:val="tx1"/>
                                  </w14:solidFill>
                                </w14:textFill>
                              </w:rPr>
                              <w:t xml:space="preserve"> substrate </w:t>
                            </w:r>
                          </w:p>
                          <w:p>
                            <w:pPr>
                              <w:pStyle w:val="52"/>
                              <w:keepNext w:val="0"/>
                              <w:keepLines w:val="0"/>
                              <w:pageBreakBefore w:val="0"/>
                              <w:widowControl/>
                              <w:kinsoku/>
                              <w:wordWrap/>
                              <w:overflowPunct/>
                              <w:topLinePunct w:val="0"/>
                              <w:bidi w:val="0"/>
                              <w:adjustRightInd/>
                              <w:snapToGrid/>
                              <w:jc w:val="center"/>
                              <w:textAlignment w:val="auto"/>
                              <w:rPr>
                                <w:rFonts w:hint="default"/>
                                <w:color w:val="000000" w:themeColor="text1"/>
                                <w:lang w:val="en-US"/>
                                <w14:textFill>
                                  <w14:solidFill>
                                    <w14:schemeClr w14:val="tx1"/>
                                  </w14:solidFill>
                                </w14:textFill>
                              </w:rPr>
                            </w:pPr>
                          </w:p>
                          <w:p>
                            <w:pPr>
                              <w:pStyle w:val="52"/>
                              <w:keepNext w:val="0"/>
                              <w:keepLines w:val="0"/>
                              <w:pageBreakBefore w:val="0"/>
                              <w:widowControl/>
                              <w:kinsoku/>
                              <w:wordWrap/>
                              <w:overflowPunct/>
                              <w:topLinePunct w:val="0"/>
                              <w:bidi w:val="0"/>
                              <w:adjustRightInd/>
                              <w:snapToGrid/>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2877820" cy="554990"/>
                                  <wp:effectExtent l="0" t="0" r="2540" b="8890"/>
                                  <wp:docPr id="13693140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314071"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877820" cy="554990"/>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15pt;margin-top:1.1pt;height:88.95pt;width:237.3pt;mso-wrap-distance-bottom:0pt;mso-wrap-distance-top:0pt;z-index:251674624;v-text-anchor:middle;mso-width-relative:page;mso-height-relative:page;" filled="f" stroked="f" coordsize="21600,21600" o:gfxdata="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4bcnctYAAAAI&#10;AQAADwAAAAAAAAABACAAAAAiAAAAZHJzL2Rvd25yZXYueG1sUEsBAhQAFAAAAAgAh07iQJLdTcRX&#10;AgAAqAQAAA4AAAAAAAAAAQAgAAAAJQEAAGRycy9lMm9Eb2MueG1sUEsFBgAAAAAGAAYAWQEAAO4F&#10;AAAAAA==&#10;">
                <v:fill on="f" focussize="0,0"/>
                <v:stroke on="f" weight="2pt"/>
                <v:imagedata o:title=""/>
                <o:lock v:ext="edit" aspectratio="f"/>
                <v:textbox>
                  <w:txbxContent>
                    <w:p>
                      <w:pPr>
                        <w:pStyle w:val="52"/>
                        <w:rPr>
                          <w:color w:val="000000" w:themeColor="text1"/>
                          <w14:textFill>
                            <w14:solidFill>
                              <w14:schemeClr w14:val="tx1"/>
                            </w14:solidFill>
                          </w14:textFill>
                        </w:rPr>
                      </w:pPr>
                      <w:r>
                        <w:rPr>
                          <w:color w:val="000000" w:themeColor="text1"/>
                          <w14:textFill>
                            <w14:solidFill>
                              <w14:schemeClr w14:val="tx1"/>
                            </w14:solidFill>
                          </w14:textFill>
                        </w:rPr>
                        <w:t xml:space="preserve">Table 3. </w:t>
                      </w:r>
                    </w:p>
                    <w:p>
                      <w:pPr>
                        <w:pStyle w:val="52"/>
                        <w:keepNext w:val="0"/>
                        <w:keepLines w:val="0"/>
                        <w:pageBreakBefore w:val="0"/>
                        <w:widowControl/>
                        <w:kinsoku/>
                        <w:wordWrap/>
                        <w:overflowPunct/>
                        <w:topLinePunct w:val="0"/>
                        <w:bidi w:val="0"/>
                        <w:adjustRightInd/>
                        <w:snapToGrid/>
                        <w:jc w:val="center"/>
                        <w:textAlignment w:val="auto"/>
                        <w:rPr>
                          <w:rFonts w:hint="default"/>
                          <w:color w:val="000000" w:themeColor="text1"/>
                          <w:lang w:val="en-US"/>
                          <w14:textFill>
                            <w14:solidFill>
                              <w14:schemeClr w14:val="tx1"/>
                            </w14:solidFill>
                          </w14:textFill>
                        </w:rPr>
                      </w:pPr>
                      <w:r>
                        <w:rPr>
                          <w:color w:val="000000" w:themeColor="text1"/>
                          <w14:textFill>
                            <w14:solidFill>
                              <w14:schemeClr w14:val="tx1"/>
                            </w14:solidFill>
                          </w14:textFill>
                        </w:rPr>
                        <w:t>Affect the incidence wave angle to the operating</w:t>
                      </w:r>
                      <w:r>
                        <w:rPr>
                          <w:rFonts w:hint="default"/>
                          <w:color w:val="000000" w:themeColor="text1"/>
                          <w:lang w:val="en-US"/>
                          <w14:textFill>
                            <w14:solidFill>
                              <w14:schemeClr w14:val="tx1"/>
                            </w14:solidFill>
                          </w14:textFill>
                        </w:rPr>
                        <w:t xml:space="preserve"> </w:t>
                      </w:r>
                      <w:r>
                        <w:rPr>
                          <w:color w:val="000000" w:themeColor="text1"/>
                          <w14:textFill>
                            <w14:solidFill>
                              <w14:schemeClr w14:val="tx1"/>
                            </w14:solidFill>
                          </w14:textFill>
                        </w:rPr>
                        <w:t>bandwidth on</w:t>
                      </w:r>
                      <w:r>
                        <w:rPr>
                          <w:color w:val="000000" w:themeColor="text1"/>
                          <w:lang w:val="en-US"/>
                          <w14:textFill>
                            <w14:solidFill>
                              <w14:schemeClr w14:val="tx1"/>
                            </w14:solidFill>
                          </w14:textFill>
                        </w:rPr>
                        <w:t xml:space="preserve"> the</w:t>
                      </w:r>
                      <w:r>
                        <w:rPr>
                          <w:color w:val="000000" w:themeColor="text1"/>
                          <w14:textFill>
                            <w14:solidFill>
                              <w14:schemeClr w14:val="tx1"/>
                            </w14:solidFill>
                          </w14:textFill>
                        </w:rPr>
                        <w:t xml:space="preserve"> FR4</w:t>
                      </w:r>
                      <w:r>
                        <w:rPr>
                          <w:rFonts w:hint="default"/>
                          <w:color w:val="000000" w:themeColor="text1"/>
                          <w:lang w:val="en-US"/>
                          <w14:textFill>
                            <w14:solidFill>
                              <w14:schemeClr w14:val="tx1"/>
                            </w14:solidFill>
                          </w14:textFill>
                        </w:rPr>
                        <w:t xml:space="preserve"> substrate </w:t>
                      </w:r>
                    </w:p>
                    <w:p>
                      <w:pPr>
                        <w:pStyle w:val="52"/>
                        <w:keepNext w:val="0"/>
                        <w:keepLines w:val="0"/>
                        <w:pageBreakBefore w:val="0"/>
                        <w:widowControl/>
                        <w:kinsoku/>
                        <w:wordWrap/>
                        <w:overflowPunct/>
                        <w:topLinePunct w:val="0"/>
                        <w:bidi w:val="0"/>
                        <w:adjustRightInd/>
                        <w:snapToGrid/>
                        <w:jc w:val="center"/>
                        <w:textAlignment w:val="auto"/>
                        <w:rPr>
                          <w:rFonts w:hint="default"/>
                          <w:color w:val="000000" w:themeColor="text1"/>
                          <w:lang w:val="en-US"/>
                          <w14:textFill>
                            <w14:solidFill>
                              <w14:schemeClr w14:val="tx1"/>
                            </w14:solidFill>
                          </w14:textFill>
                        </w:rPr>
                      </w:pPr>
                    </w:p>
                    <w:p>
                      <w:pPr>
                        <w:pStyle w:val="52"/>
                        <w:keepNext w:val="0"/>
                        <w:keepLines w:val="0"/>
                        <w:pageBreakBefore w:val="0"/>
                        <w:widowControl/>
                        <w:kinsoku/>
                        <w:wordWrap/>
                        <w:overflowPunct/>
                        <w:topLinePunct w:val="0"/>
                        <w:bidi w:val="0"/>
                        <w:adjustRightInd/>
                        <w:snapToGrid/>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2877820" cy="554990"/>
                            <wp:effectExtent l="0" t="0" r="2540" b="8890"/>
                            <wp:docPr id="13693140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314071"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877820" cy="554990"/>
                                    </a:xfrm>
                                    <a:prstGeom prst="rect">
                                      <a:avLst/>
                                    </a:prstGeom>
                                    <a:noFill/>
                                  </pic:spPr>
                                </pic:pic>
                              </a:graphicData>
                            </a:graphic>
                          </wp:inline>
                        </w:drawing>
                      </w:r>
                    </w:p>
                  </w:txbxContent>
                </v:textbox>
                <w10:wrap type="topAndBottom"/>
              </v:rect>
            </w:pict>
          </mc:Fallback>
        </mc:AlternateContent>
      </w:r>
    </w:p>
    <w:p>
      <w:pPr>
        <w:rPr>
          <w:lang w:val="en-US"/>
        </w:rPr>
      </w:pPr>
      <w:r>
        <w:rPr>
          <w:lang w:val="en-US"/>
        </w:rPr>
        <w:t>Based on two cases of dielectric substrate usage, the operating bandwidth narrows down when using the F4BMX220 substrate compared to the FR4 substrate, which has a difference of around 0.1 GHz, but the reflection and absorption values are better when using the F4BMX220 substrate than the FR4 substrate.</w:t>
      </w:r>
    </w:p>
    <w:p>
      <w:pPr>
        <w:pStyle w:val="2"/>
        <w:rPr>
          <w:color w:val="000000" w:themeColor="text1"/>
          <w14:textFill>
            <w14:solidFill>
              <w14:schemeClr w14:val="tx1"/>
            </w14:solidFill>
          </w14:textFill>
        </w:rPr>
      </w:pPr>
      <w:r>
        <w:t>Conclusion</w:t>
      </w:r>
    </w:p>
    <w:p>
      <w:pPr>
        <w:ind w:firstLine="284"/>
        <w:rPr>
          <w:lang w:val="en-US"/>
        </w:rPr>
      </w:pPr>
      <w:r>
        <w:rPr>
          <w:lang w:val="en-US"/>
        </w:rPr>
        <w:t>The comparison performance of the circular patch designs for reflector applications based on two types of substrates and the effect of the incident wave angle have been presented, designed, simulated, and analyzed. At the normal incident wave angle (0</w:t>
      </w:r>
      <w:r>
        <w:rPr>
          <w:lang w:val="en-US"/>
        </w:rPr>
        <w:sym w:font="Symbol" w:char="F0B0"/>
      </w:r>
      <w:r>
        <w:rPr>
          <w:lang w:val="en-US"/>
        </w:rPr>
        <w:t xml:space="preserve">), the proposed design on the F4BMX220 substrate has </w:t>
      </w:r>
      <w:bookmarkStart w:id="2" w:name="_Hlk147037457"/>
      <w:r>
        <w:rPr>
          <w:lang w:val="en-US"/>
        </w:rPr>
        <w:t>a reflection value of 0.96, an absorption value of 0.007, and the reflection phase</w:t>
      </w:r>
      <w:bookmarkEnd w:id="2"/>
      <w:r>
        <w:rPr>
          <w:lang w:val="en-US"/>
        </w:rPr>
        <w:t xml:space="preserve"> of -6.77</w:t>
      </w:r>
      <w:r>
        <w:rPr>
          <w:lang w:val="en-US"/>
        </w:rPr>
        <w:sym w:font="Symbol" w:char="F0B0"/>
      </w:r>
      <w:r>
        <w:rPr>
          <w:lang w:val="en-US"/>
        </w:rPr>
        <w:t>, but the proposed design on the FR4 substrate has a reflection value of 0.62, an absorption value of 0.00034, and the reflection phase of -17.17</w:t>
      </w:r>
      <w:r>
        <w:rPr>
          <w:lang w:val="en-US"/>
        </w:rPr>
        <w:sym w:font="Symbol" w:char="F0B0"/>
      </w:r>
      <w:r>
        <w:rPr>
          <w:lang w:val="en-US"/>
        </w:rPr>
        <w:t xml:space="preserve">. It can be caused by the material composition between both substrates, where the F4BMX220 substrate has the smallest tan </w:t>
      </w:r>
      <w:r>
        <w:rPr>
          <w:rFonts w:ascii="Calibri" w:hAnsi="Calibri" w:cs="Calibri"/>
          <w:lang w:val="en-US"/>
        </w:rPr>
        <w:t>δ</w:t>
      </w:r>
      <w:r>
        <w:rPr>
          <w:lang w:val="en-US"/>
        </w:rPr>
        <w:t xml:space="preserve"> compared to the FR4 substrate. However, the F4BMX220 substrate has a narrower bandwidth than the FR4 substrate, which is a difference of around 0.1 GHz. Based on the simulated results of the incident wave angle effect, the proposed design can work properly if the incident wave angle is from 0</w:t>
      </w:r>
      <w:r>
        <w:rPr>
          <w:lang w:val="en-US"/>
        </w:rPr>
        <w:sym w:font="Symbol" w:char="F0B0"/>
      </w:r>
      <w:r>
        <w:rPr>
          <w:lang w:val="en-US"/>
        </w:rPr>
        <w:t xml:space="preserve"> to 60</w:t>
      </w:r>
      <w:r>
        <w:rPr>
          <w:lang w:val="en-US"/>
        </w:rPr>
        <w:sym w:font="Symbol" w:char="F0B0"/>
      </w:r>
      <w:r>
        <w:rPr>
          <w:lang w:val="en-US"/>
        </w:rPr>
        <w:t>, but the best performance of the proposed design is when the incident wave angle is at a normal incident wave angle (0</w:t>
      </w:r>
      <w:r>
        <w:rPr>
          <w:lang w:val="en-US"/>
        </w:rPr>
        <w:sym w:font="Symbol" w:char="F0B0"/>
      </w:r>
      <w:r>
        <w:rPr>
          <w:lang w:val="en-US"/>
        </w:rPr>
        <w:t>). The F4BMX220 substrate is chosen as a circular patch unit cell for a reflector because it has the best performance in terms of reflection and absorption values, even though the operating bandwidth is narrower than the FR4 substrate.</w:t>
      </w:r>
    </w:p>
    <w:p>
      <w:pPr>
        <w:pStyle w:val="2"/>
        <w:numPr>
          <w:ilvl w:val="0"/>
          <w:numId w:val="0"/>
        </w:numPr>
        <w:rPr>
          <w:color w:val="FF0000"/>
          <w:lang w:val="en-US"/>
        </w:rPr>
      </w:pPr>
      <w:r>
        <w:rPr>
          <w:color w:val="000000" w:themeColor="text1"/>
          <w:lang w:val="en-US"/>
          <w14:textFill>
            <w14:solidFill>
              <w14:schemeClr w14:val="tx1"/>
            </w14:solidFill>
          </w14:textFill>
        </w:rPr>
        <w:t>Declarations</w:t>
      </w:r>
    </w:p>
    <w:p>
      <w:pPr>
        <w:pStyle w:val="2"/>
        <w:numPr>
          <w:ilvl w:val="0"/>
          <w:numId w:val="0"/>
        </w:numPr>
        <w:jc w:val="left"/>
        <w:rPr>
          <w:smallCaps w:val="0"/>
          <w:sz w:val="18"/>
          <w:szCs w:val="18"/>
          <w:lang w:val="en-US"/>
        </w:rPr>
      </w:pPr>
      <w:bookmarkStart w:id="3" w:name="_Hlk107952738"/>
      <w:r>
        <w:rPr>
          <w:smallCaps w:val="0"/>
          <w:sz w:val="18"/>
          <w:szCs w:val="18"/>
        </w:rPr>
        <w:t>Conflict of Interest</w:t>
      </w:r>
    </w:p>
    <w:bookmarkEnd w:id="3"/>
    <w:p>
      <w:pPr>
        <w:ind w:firstLine="284"/>
        <w:rPr>
          <w:sz w:val="18"/>
          <w:szCs w:val="18"/>
          <w:lang w:val="en-US"/>
        </w:rPr>
      </w:pPr>
      <w:r>
        <w:rPr>
          <w:sz w:val="18"/>
          <w:szCs w:val="18"/>
        </w:rPr>
        <w:t>The authors have declared that no competing interests exist</w:t>
      </w:r>
      <w:r>
        <w:rPr>
          <w:sz w:val="18"/>
          <w:szCs w:val="18"/>
          <w:lang w:val="en-US"/>
        </w:rPr>
        <w:t>.</w:t>
      </w:r>
    </w:p>
    <w:p>
      <w:pPr>
        <w:pStyle w:val="2"/>
        <w:numPr>
          <w:ilvl w:val="0"/>
          <w:numId w:val="0"/>
        </w:numPr>
        <w:jc w:val="left"/>
        <w:rPr>
          <w:smallCaps w:val="0"/>
          <w:color w:val="FF0000"/>
          <w:sz w:val="18"/>
          <w:szCs w:val="18"/>
          <w:lang w:val="en-US"/>
        </w:rPr>
      </w:pPr>
      <w:r>
        <w:rPr>
          <w:smallCaps w:val="0"/>
          <w:sz w:val="18"/>
          <w:szCs w:val="18"/>
        </w:rPr>
        <w:t xml:space="preserve">CRediT </w:t>
      </w:r>
      <w:r>
        <w:rPr>
          <w:smallCaps w:val="0"/>
          <w:sz w:val="18"/>
          <w:szCs w:val="18"/>
          <w:lang w:val="en-US"/>
        </w:rPr>
        <w:t>A</w:t>
      </w:r>
      <w:r>
        <w:rPr>
          <w:smallCaps w:val="0"/>
          <w:sz w:val="18"/>
          <w:szCs w:val="18"/>
        </w:rPr>
        <w:t xml:space="preserve">uthorship </w:t>
      </w:r>
      <w:r>
        <w:rPr>
          <w:smallCaps w:val="0"/>
          <w:sz w:val="18"/>
          <w:szCs w:val="18"/>
          <w:lang w:val="en-US"/>
        </w:rPr>
        <w:t>C</w:t>
      </w:r>
      <w:r>
        <w:rPr>
          <w:smallCaps w:val="0"/>
          <w:sz w:val="18"/>
          <w:szCs w:val="18"/>
        </w:rPr>
        <w:t>ontribution</w:t>
      </w:r>
    </w:p>
    <w:p>
      <w:pPr>
        <w:ind w:firstLine="284"/>
        <w:rPr>
          <w:sz w:val="18"/>
          <w:szCs w:val="18"/>
          <w:lang w:val="en-US"/>
        </w:rPr>
      </w:pPr>
      <w:r>
        <w:rPr>
          <w:sz w:val="18"/>
          <w:szCs w:val="18"/>
          <w:lang w:val="en-US"/>
        </w:rPr>
        <w:t>Taufiqqurrachman: Conceptualization, Methodology, Software, Validation, Writing-Original Draft; M. Kamal A. Rahim: Conceptualization, Methodology, Supervision, Writing-Reviewing and Editing; Dadin Mahmudin: Validation and Writing-Original Draft; Raden Priyo Hartono Adji: Validation, Investigation, Writing-Original Draft; Deni Permana K: Investigation and Resources; Winy Desvasari: Visualization; Sulistyaningsih: Visualization; Fajri Darwis: Investigation and Resources; Arief Nur Rahman: Visualization and Validation; Prasetyo Putranto: Formal Analysis; Arie Setiawan: Formal Analysis; Aminuddin Rizal: Software and Formal Analysis.</w:t>
      </w:r>
    </w:p>
    <w:p>
      <w:pPr>
        <w:keepNext/>
        <w:spacing w:before="180" w:after="60"/>
        <w:ind w:firstLine="0"/>
        <w:jc w:val="left"/>
        <w:outlineLvl w:val="0"/>
        <w:rPr>
          <w:b/>
          <w:bCs/>
          <w:kern w:val="32"/>
          <w:sz w:val="18"/>
          <w:szCs w:val="18"/>
          <w:lang w:val="en-US" w:eastAsia="zh-CN"/>
        </w:rPr>
      </w:pPr>
      <w:r>
        <w:rPr>
          <w:b/>
          <w:bCs/>
          <w:kern w:val="32"/>
          <w:sz w:val="18"/>
          <w:szCs w:val="18"/>
          <w:lang w:val="en-US" w:eastAsia="zh-CN"/>
        </w:rPr>
        <w:t>Funding</w:t>
      </w:r>
    </w:p>
    <w:p>
      <w:pPr>
        <w:rPr>
          <w:sz w:val="18"/>
          <w:szCs w:val="18"/>
          <w:lang w:val="en-US"/>
        </w:rPr>
      </w:pPr>
      <w:r>
        <w:rPr>
          <w:sz w:val="18"/>
          <w:szCs w:val="18"/>
        </w:rPr>
        <w:t xml:space="preserve">This work was </w:t>
      </w:r>
      <w:r>
        <w:rPr>
          <w:sz w:val="18"/>
          <w:szCs w:val="18"/>
          <w:lang w:val="en-US"/>
        </w:rPr>
        <w:t xml:space="preserve">partly </w:t>
      </w:r>
      <w:r>
        <w:rPr>
          <w:sz w:val="18"/>
          <w:szCs w:val="18"/>
        </w:rPr>
        <w:t xml:space="preserve">supported by </w:t>
      </w:r>
      <w:r>
        <w:rPr>
          <w:sz w:val="18"/>
          <w:szCs w:val="18"/>
          <w:lang w:val="en-US"/>
        </w:rPr>
        <w:t>Research Organization for Electronics and Informatics (OREI) on</w:t>
      </w:r>
      <w:r>
        <w:rPr>
          <w:sz w:val="18"/>
          <w:szCs w:val="18"/>
        </w:rPr>
        <w:t xml:space="preserve"> Rumah Program Artificial Intelligence, Big Data, dan Teknologi Komputasi (AIBDTK)</w:t>
      </w:r>
      <w:r>
        <w:rPr>
          <w:sz w:val="18"/>
          <w:szCs w:val="18"/>
          <w:lang w:val="en-US"/>
        </w:rPr>
        <w:t xml:space="preserve"> </w:t>
      </w:r>
      <w:r>
        <w:rPr>
          <w:sz w:val="18"/>
          <w:szCs w:val="18"/>
        </w:rPr>
        <w:t>2023, under contract number B-298/III.6/PR.03/1/2023</w:t>
      </w:r>
      <w:r>
        <w:rPr>
          <w:sz w:val="18"/>
          <w:szCs w:val="18"/>
          <w:lang w:val="en-US"/>
        </w:rPr>
        <w:t>.</w:t>
      </w:r>
    </w:p>
    <w:p>
      <w:pPr>
        <w:pStyle w:val="2"/>
        <w:numPr>
          <w:ilvl w:val="0"/>
          <w:numId w:val="0"/>
        </w:numPr>
        <w:jc w:val="left"/>
        <w:rPr>
          <w:smallCaps w:val="0"/>
          <w:sz w:val="18"/>
          <w:szCs w:val="18"/>
        </w:rPr>
      </w:pPr>
      <w:r>
        <w:rPr>
          <w:smallCaps w:val="0"/>
          <w:sz w:val="18"/>
          <w:szCs w:val="18"/>
        </w:rPr>
        <w:t>Acknowledgment</w:t>
      </w:r>
    </w:p>
    <w:p>
      <w:pPr>
        <w:rPr>
          <w:sz w:val="18"/>
          <w:szCs w:val="18"/>
        </w:rPr>
      </w:pPr>
      <w:r>
        <w:rPr>
          <w:sz w:val="18"/>
          <w:szCs w:val="18"/>
        </w:rPr>
        <w:t xml:space="preserve">This work was </w:t>
      </w:r>
      <w:r>
        <w:rPr>
          <w:sz w:val="18"/>
          <w:szCs w:val="18"/>
          <w:lang w:val="en-US"/>
        </w:rPr>
        <w:t>partly conducted</w:t>
      </w:r>
      <w:r>
        <w:rPr>
          <w:sz w:val="18"/>
          <w:szCs w:val="18"/>
        </w:rPr>
        <w:t xml:space="preserve"> </w:t>
      </w:r>
      <w:r>
        <w:rPr>
          <w:sz w:val="18"/>
          <w:szCs w:val="18"/>
          <w:lang w:val="en-US"/>
        </w:rPr>
        <w:t>at</w:t>
      </w:r>
      <w:r>
        <w:rPr>
          <w:sz w:val="18"/>
          <w:szCs w:val="18"/>
        </w:rPr>
        <w:t xml:space="preserve"> the Radio Frequency, Microwave, Acoustic, and Photonics (RFMAP) Lab at </w:t>
      </w:r>
      <w:r>
        <w:rPr>
          <w:sz w:val="18"/>
          <w:szCs w:val="18"/>
          <w:lang w:val="en-US"/>
        </w:rPr>
        <w:t xml:space="preserve">the </w:t>
      </w:r>
      <w:r>
        <w:rPr>
          <w:sz w:val="18"/>
          <w:szCs w:val="18"/>
        </w:rPr>
        <w:t>Research Center for Telecommunication</w:t>
      </w:r>
      <w:r>
        <w:rPr>
          <w:sz w:val="18"/>
          <w:szCs w:val="18"/>
          <w:lang w:val="en-US"/>
        </w:rPr>
        <w:t>,</w:t>
      </w:r>
      <w:r>
        <w:rPr>
          <w:sz w:val="18"/>
          <w:szCs w:val="18"/>
        </w:rPr>
        <w:t xml:space="preserve"> Research Organization for Electronics and Informatics</w:t>
      </w:r>
      <w:r>
        <w:rPr>
          <w:sz w:val="18"/>
          <w:szCs w:val="18"/>
          <w:lang w:val="en-US"/>
        </w:rPr>
        <w:t>, National Research and Innovation Agency (BRIN)</w:t>
      </w:r>
      <w:r>
        <w:rPr>
          <w:sz w:val="18"/>
          <w:szCs w:val="18"/>
        </w:rPr>
        <w:t>, fiscal year of</w:t>
      </w:r>
      <w:r>
        <w:rPr>
          <w:sz w:val="18"/>
          <w:szCs w:val="18"/>
          <w:lang w:val="en-US"/>
        </w:rPr>
        <w:t xml:space="preserve"> </w:t>
      </w:r>
      <w:r>
        <w:rPr>
          <w:sz w:val="18"/>
          <w:szCs w:val="18"/>
        </w:rPr>
        <w:t xml:space="preserve">2023. </w:t>
      </w:r>
    </w:p>
    <w:p>
      <w:pPr>
        <w:pStyle w:val="2"/>
        <w:numPr>
          <w:ilvl w:val="0"/>
          <w:numId w:val="0"/>
        </w:numPr>
        <w:rPr>
          <w:color w:val="FF0000"/>
        </w:rPr>
      </w:pPr>
      <w:r>
        <w:rPr>
          <w:color w:val="000000" w:themeColor="text1"/>
          <w14:textFill>
            <w14:solidFill>
              <w14:schemeClr w14:val="tx1"/>
            </w14:solidFill>
          </w14:textFill>
        </w:rPr>
        <w:t>References</w:t>
      </w:r>
    </w:p>
    <w:p>
      <w:pPr>
        <w:pStyle w:val="6"/>
        <w:numPr>
          <w:ilvl w:val="0"/>
          <w:numId w:val="11"/>
        </w:numPr>
        <w:rPr>
          <w:rFonts w:eastAsia="SimSun"/>
          <w:spacing w:val="-1"/>
          <w:sz w:val="16"/>
          <w:szCs w:val="16"/>
          <w:lang w:val="en-US" w:eastAsia="zh-CN"/>
        </w:rPr>
      </w:pPr>
      <w:r>
        <w:rPr>
          <w:sz w:val="16"/>
          <w:szCs w:val="16"/>
          <w:shd w:val="clear" w:color="auto" w:fill="FFFFFF"/>
        </w:rPr>
        <w:t>“Cisco visual networking index (VNI) global mobile data traffic forecast update, 2017–2022 white paper,” Cisco,  2019.</w:t>
      </w:r>
    </w:p>
    <w:p>
      <w:pPr>
        <w:pStyle w:val="6"/>
        <w:numPr>
          <w:ilvl w:val="0"/>
          <w:numId w:val="11"/>
        </w:numPr>
        <w:rPr>
          <w:rFonts w:eastAsia="SimSun"/>
          <w:spacing w:val="-1"/>
          <w:sz w:val="16"/>
          <w:szCs w:val="16"/>
          <w:lang w:val="en-US" w:eastAsia="zh-CN"/>
        </w:rPr>
      </w:pPr>
      <w:r>
        <w:rPr>
          <w:sz w:val="16"/>
          <w:szCs w:val="16"/>
          <w:shd w:val="clear" w:color="auto" w:fill="FFFFFF"/>
        </w:rPr>
        <w:t xml:space="preserve">X. B. Maxama and E. D. Markus, “A survey on propagation challenges in wireless communication networks over irregular terrains,” in </w:t>
      </w:r>
      <w:r>
        <w:rPr>
          <w:i/>
          <w:iCs/>
          <w:sz w:val="16"/>
          <w:szCs w:val="16"/>
          <w:shd w:val="clear" w:color="auto" w:fill="FFFFFF"/>
        </w:rPr>
        <w:t>Proc.</w:t>
      </w:r>
      <w:r>
        <w:rPr>
          <w:sz w:val="16"/>
          <w:szCs w:val="16"/>
          <w:shd w:val="clear" w:color="auto" w:fill="FFFFFF"/>
        </w:rPr>
        <w:t> </w:t>
      </w:r>
      <w:r>
        <w:rPr>
          <w:rStyle w:val="15"/>
          <w:sz w:val="16"/>
          <w:szCs w:val="16"/>
          <w:shd w:val="clear" w:color="auto" w:fill="FFFFFF"/>
        </w:rPr>
        <w:t>2018 Open Innov. Conf. (OI)</w:t>
      </w:r>
      <w:r>
        <w:rPr>
          <w:sz w:val="16"/>
          <w:szCs w:val="16"/>
          <w:shd w:val="clear" w:color="auto" w:fill="FFFFFF"/>
        </w:rPr>
        <w:t>, Johannesburg, South Africa, 2018, pp. 79–86, doi: 10.1109/OI.2018.8535598.</w:t>
      </w:r>
    </w:p>
    <w:p>
      <w:pPr>
        <w:pStyle w:val="75"/>
        <w:numPr>
          <w:ilvl w:val="0"/>
          <w:numId w:val="11"/>
        </w:numPr>
      </w:pPr>
      <w:r>
        <w:t xml:space="preserve">D. D. Falconer and J. P. DeCruyenaere, “Coverage enhancement methods for LMDS,” </w:t>
      </w:r>
      <w:r>
        <w:rPr>
          <w:i/>
          <w:iCs/>
        </w:rPr>
        <w:t>IEEE</w:t>
      </w:r>
      <w:r>
        <w:t xml:space="preserve"> </w:t>
      </w:r>
      <w:r>
        <w:rPr>
          <w:i/>
          <w:iCs/>
        </w:rPr>
        <w:t>Commun. Mag.</w:t>
      </w:r>
      <w:r>
        <w:t>, vol. 41, no. 7, pp. 86</w:t>
      </w:r>
      <w:r>
        <w:rPr>
          <w:shd w:val="clear" w:color="auto" w:fill="FFFFFF"/>
        </w:rPr>
        <w:t>–</w:t>
      </w:r>
      <w:r>
        <w:t xml:space="preserve">92, Jul. 2003, doi: 10.1109/MCOM.2003.1215644. </w:t>
      </w:r>
    </w:p>
    <w:p>
      <w:pPr>
        <w:pStyle w:val="75"/>
        <w:numPr>
          <w:ilvl w:val="0"/>
          <w:numId w:val="11"/>
        </w:numPr>
      </w:pPr>
      <w:r>
        <w:t xml:space="preserve">A. I. Sulyman, A. T. Nassar, M. K. Samimi, et al., “Radio propagation path loss models for 5G cellular networks in the 28 GHZ and 38 GHZ millimeter-wave bands,” </w:t>
      </w:r>
      <w:r>
        <w:rPr>
          <w:i/>
          <w:iCs/>
        </w:rPr>
        <w:t>IEEE</w:t>
      </w:r>
      <w:r>
        <w:t xml:space="preserve"> </w:t>
      </w:r>
      <w:r>
        <w:rPr>
          <w:i/>
          <w:iCs/>
        </w:rPr>
        <w:t>Commun. Mag.</w:t>
      </w:r>
      <w:r>
        <w:t xml:space="preserve">, , vol.52, no.9, pp.78-86, September 2014. </w:t>
      </w:r>
    </w:p>
    <w:p>
      <w:pPr>
        <w:pStyle w:val="75"/>
        <w:numPr>
          <w:ilvl w:val="0"/>
          <w:numId w:val="11"/>
        </w:numPr>
        <w:rPr>
          <w:lang w:val="zh-CN" w:eastAsia="zh-CN"/>
        </w:rPr>
      </w:pPr>
      <w:r>
        <w:t xml:space="preserve">Z. Peng </w:t>
      </w:r>
      <w:r>
        <w:rPr>
          <w:i/>
          <w:iCs/>
        </w:rPr>
        <w:t>et al.</w:t>
      </w:r>
      <w:r>
        <w:t xml:space="preserve">, “An effective coverage scheme with passive-reflectors for urban millimeter-wave communication,” </w:t>
      </w:r>
      <w:r>
        <w:rPr>
          <w:i/>
          <w:iCs/>
        </w:rPr>
        <w:t>IEEE Antennas Wirel. Propag. Lett.</w:t>
      </w:r>
      <w:r>
        <w:t>, vol. 15, pp. 398–401, 2016, doi: 10.1109/lawp.2015.2447734.</w:t>
      </w:r>
    </w:p>
    <w:p>
      <w:pPr>
        <w:pStyle w:val="22"/>
        <w:numPr>
          <w:ilvl w:val="0"/>
          <w:numId w:val="11"/>
        </w:numPr>
        <w:jc w:val="both"/>
        <w:rPr>
          <w:sz w:val="16"/>
          <w:szCs w:val="16"/>
        </w:rPr>
      </w:pPr>
      <w:r>
        <w:rPr>
          <w:sz w:val="16"/>
          <w:szCs w:val="16"/>
        </w:rPr>
        <w:t xml:space="preserve">V. G. Veselago, “The electrodynamics of substances with simultaneously negative values of ε and μ,” </w:t>
      </w:r>
      <w:r>
        <w:rPr>
          <w:i/>
          <w:iCs/>
          <w:sz w:val="16"/>
          <w:szCs w:val="16"/>
        </w:rPr>
        <w:t>Soviet Phys. Uspekhi</w:t>
      </w:r>
      <w:r>
        <w:rPr>
          <w:sz w:val="16"/>
          <w:szCs w:val="16"/>
        </w:rPr>
        <w:t>, vol. 10, no. 4, pp. 509–514, Apr. 1968, doi: 10.1070/pu1968v010n04abeh003699.</w:t>
      </w:r>
    </w:p>
    <w:p>
      <w:pPr>
        <w:pStyle w:val="22"/>
        <w:numPr>
          <w:ilvl w:val="0"/>
          <w:numId w:val="11"/>
        </w:numPr>
        <w:jc w:val="both"/>
        <w:rPr>
          <w:sz w:val="16"/>
          <w:szCs w:val="16"/>
        </w:rPr>
      </w:pPr>
      <w:r>
        <w:rPr>
          <w:sz w:val="16"/>
          <w:szCs w:val="16"/>
        </w:rPr>
        <w:t xml:space="preserve">D. R. Smith, W. J. Padilla, D. C. Vier, S. C. Nemat-Nasser, and S. Schultz, “Composite medium with simultaneously negative permeability and permittivity,” </w:t>
      </w:r>
      <w:r>
        <w:rPr>
          <w:i/>
          <w:iCs/>
          <w:sz w:val="16"/>
          <w:szCs w:val="16"/>
        </w:rPr>
        <w:t>Phys. Rev. Lett.</w:t>
      </w:r>
      <w:r>
        <w:rPr>
          <w:sz w:val="16"/>
          <w:szCs w:val="16"/>
        </w:rPr>
        <w:t>, vol. 84, no. 18, pp. 4184–4187, May 2000, doi: 10.1103/physrevlett.84.4184.</w:t>
      </w:r>
    </w:p>
    <w:p>
      <w:pPr>
        <w:pStyle w:val="22"/>
        <w:numPr>
          <w:ilvl w:val="0"/>
          <w:numId w:val="11"/>
        </w:numPr>
        <w:jc w:val="both"/>
        <w:rPr>
          <w:sz w:val="16"/>
          <w:szCs w:val="16"/>
        </w:rPr>
      </w:pPr>
      <w:r>
        <w:rPr>
          <w:sz w:val="16"/>
          <w:szCs w:val="16"/>
        </w:rPr>
        <w:t xml:space="preserve">B. Niu and J. Tan, “Compact four‐element MIMO antenna using T‐shaped and anti‐symmetric U‐shaped slotted SIW cavities,” </w:t>
      </w:r>
      <w:r>
        <w:rPr>
          <w:i/>
          <w:iCs/>
          <w:sz w:val="16"/>
          <w:szCs w:val="16"/>
        </w:rPr>
        <w:t>Electron. Lett.</w:t>
      </w:r>
      <w:r>
        <w:rPr>
          <w:sz w:val="16"/>
          <w:szCs w:val="16"/>
        </w:rPr>
        <w:t>, vol. 55, no. 19, pp. 1031–1032, Sep. 2019, doi: 10.1049/el.2019.2142.</w:t>
      </w:r>
    </w:p>
    <w:p>
      <w:pPr>
        <w:pStyle w:val="75"/>
        <w:numPr>
          <w:ilvl w:val="0"/>
          <w:numId w:val="11"/>
        </w:numPr>
        <w:rPr>
          <w:lang w:val="zh-CN" w:eastAsia="zh-CN"/>
        </w:rPr>
      </w:pPr>
      <w:r>
        <w:t xml:space="preserve">A. A. Fathnan, . Taufiqqurqchman., Y. N. Wijayanto, D. Mahmudin, and P. Daud, “Efek kopling pada filter metamaterial coplanar waveguide menggunakan SRRS persegi panjang horizontal ,” </w:t>
      </w:r>
      <w:r>
        <w:rPr>
          <w:i/>
          <w:iCs/>
        </w:rPr>
        <w:t>J. Elektr. Telekom.</w:t>
      </w:r>
      <w:r>
        <w:t>, in Indonesian, vol. 15, no. 1, pp. 18–22, Jun. 2016, doi: 10.14203/jet.v15.18-22.</w:t>
      </w:r>
    </w:p>
    <w:p>
      <w:pPr>
        <w:pStyle w:val="75"/>
        <w:numPr>
          <w:ilvl w:val="0"/>
          <w:numId w:val="11"/>
        </w:numPr>
        <w:rPr>
          <w:lang w:val="zh-CN" w:eastAsia="zh-CN"/>
        </w:rPr>
      </w:pPr>
      <w:r>
        <w:t xml:space="preserve">J. Yang, C. Huang, J. Song, X. Zhang, X. Xie, and X. Luo, “Metasurface-based lens for antenna gain enhancement and radar cross section reduction,” </w:t>
      </w:r>
      <w:r>
        <w:rPr>
          <w:i/>
          <w:iCs/>
        </w:rPr>
        <w:t>IEEE Photon. J.</w:t>
      </w:r>
      <w:r>
        <w:t>, vol. 11, no. 6, pp. 1–9, Dec. 2019, doi: 10.1109/jphot.2019.2950194.</w:t>
      </w:r>
    </w:p>
    <w:p>
      <w:pPr>
        <w:pStyle w:val="22"/>
        <w:numPr>
          <w:ilvl w:val="0"/>
          <w:numId w:val="11"/>
        </w:numPr>
        <w:jc w:val="both"/>
        <w:rPr>
          <w:sz w:val="16"/>
          <w:szCs w:val="16"/>
        </w:rPr>
      </w:pPr>
      <w:r>
        <w:rPr>
          <w:sz w:val="16"/>
          <w:szCs w:val="16"/>
        </w:rPr>
        <w:t xml:space="preserve">S. A. Mohammed, R. A. Kamil Albadri, and K. S. L. Al-Badri, “Simulation of the microwave five-band a perfect metamaterial absorber for the 5G communication‏,” </w:t>
      </w:r>
      <w:r>
        <w:rPr>
          <w:i/>
          <w:iCs/>
          <w:sz w:val="16"/>
          <w:szCs w:val="16"/>
        </w:rPr>
        <w:t>Heliyon</w:t>
      </w:r>
      <w:r>
        <w:rPr>
          <w:sz w:val="16"/>
          <w:szCs w:val="16"/>
        </w:rPr>
        <w:t>, vol. 9, no. 9, Sep. 2023, Art. No. e19466, doi: 10.1016/j.heliyon.2023.e19466.</w:t>
      </w:r>
    </w:p>
    <w:p>
      <w:pPr>
        <w:pStyle w:val="22"/>
        <w:numPr>
          <w:ilvl w:val="0"/>
          <w:numId w:val="11"/>
        </w:numPr>
        <w:jc w:val="both"/>
        <w:rPr>
          <w:sz w:val="16"/>
          <w:szCs w:val="16"/>
        </w:rPr>
      </w:pPr>
      <w:r>
        <w:rPr>
          <w:sz w:val="16"/>
          <w:szCs w:val="16"/>
        </w:rPr>
        <w:t xml:space="preserve">B. C. Nguyen, T. Q. Pham, N. N. Thang, T. M. Hoang, and P. T. Tran, “Improving the performance of wireless half-duplex and full-duplex relaying networks with intelligent reflecting surface,” </w:t>
      </w:r>
      <w:r>
        <w:rPr>
          <w:i/>
          <w:iCs/>
          <w:sz w:val="16"/>
          <w:szCs w:val="16"/>
        </w:rPr>
        <w:t>J. Franklin Institute</w:t>
      </w:r>
      <w:r>
        <w:rPr>
          <w:sz w:val="16"/>
          <w:szCs w:val="16"/>
        </w:rPr>
        <w:t>, vol. 360, no. 4, pp. 3095–3118, Mar. 2023, doi: 10.1016/j.jfranklin.2023.01.030.</w:t>
      </w:r>
    </w:p>
    <w:p>
      <w:pPr>
        <w:pStyle w:val="75"/>
        <w:numPr>
          <w:ilvl w:val="0"/>
          <w:numId w:val="11"/>
        </w:numPr>
        <w:rPr>
          <w:lang w:val="zh-CN" w:eastAsia="zh-CN"/>
        </w:rPr>
      </w:pPr>
      <w:r>
        <w:t xml:space="preserve">M. D. Gregory </w:t>
      </w:r>
      <w:r>
        <w:rPr>
          <w:i/>
          <w:iCs/>
        </w:rPr>
        <w:t>et al.</w:t>
      </w:r>
      <w:r>
        <w:t xml:space="preserve">, “A low cost and highly efficient metamaterial reflector antenna,” </w:t>
      </w:r>
      <w:r>
        <w:rPr>
          <w:i/>
          <w:iCs/>
        </w:rPr>
        <w:t>IEEE Trans. Antennas Propag.</w:t>
      </w:r>
      <w:r>
        <w:t>, vol. 66, no. 3, pp. 1545–1548, Mar. 2018, doi: 10.1109/tap.2017.2781151.</w:t>
      </w:r>
    </w:p>
    <w:p>
      <w:pPr>
        <w:pStyle w:val="22"/>
        <w:numPr>
          <w:ilvl w:val="0"/>
          <w:numId w:val="11"/>
        </w:numPr>
        <w:jc w:val="both"/>
        <w:rPr>
          <w:sz w:val="16"/>
          <w:szCs w:val="16"/>
        </w:rPr>
      </w:pPr>
      <w:r>
        <w:rPr>
          <w:sz w:val="16"/>
          <w:szCs w:val="16"/>
        </w:rPr>
        <w:t xml:space="preserve">A. Hoque, M. T. Islam, A. F. Almutairi, and M. E. H. Chowdhury, “DNG metamaterial reflector using SOCT shaped resonator for microwave applications,” </w:t>
      </w:r>
      <w:r>
        <w:rPr>
          <w:i/>
          <w:iCs/>
          <w:sz w:val="16"/>
          <w:szCs w:val="16"/>
        </w:rPr>
        <w:t>IEEE Access</w:t>
      </w:r>
      <w:r>
        <w:rPr>
          <w:sz w:val="16"/>
          <w:szCs w:val="16"/>
        </w:rPr>
        <w:t>, vol. 9, pp. 59148–59159, 2021, doi: 10.1109/access.2021.3071472.</w:t>
      </w:r>
    </w:p>
    <w:p>
      <w:pPr>
        <w:pStyle w:val="6"/>
        <w:numPr>
          <w:ilvl w:val="0"/>
          <w:numId w:val="11"/>
        </w:numPr>
        <w:shd w:val="clear" w:color="auto" w:fill="FFFFFF" w:themeFill="background1"/>
        <w:rPr>
          <w:sz w:val="16"/>
          <w:szCs w:val="16"/>
          <w:lang w:val="en-US"/>
        </w:rPr>
      </w:pPr>
      <w:r>
        <w:rPr>
          <w:sz w:val="16"/>
          <w:szCs w:val="16"/>
          <w:lang w:val="en-US"/>
        </w:rPr>
        <w:t xml:space="preserve">Z. He, J. Jin, Y. Zhang, and Y. Duan, </w:t>
      </w:r>
      <w:r>
        <w:rPr>
          <w:sz w:val="16"/>
          <w:szCs w:val="16"/>
        </w:rPr>
        <w:t>“</w:t>
      </w:r>
      <w:r>
        <w:rPr>
          <w:sz w:val="16"/>
          <w:szCs w:val="16"/>
          <w:lang w:val="en-US"/>
        </w:rPr>
        <w:t>Design of a two-dimensional  “T” shaped metamaterial with wideband, low loss,</w:t>
      </w:r>
      <w:r>
        <w:rPr>
          <w:sz w:val="16"/>
          <w:szCs w:val="16"/>
        </w:rPr>
        <w:t>”</w:t>
      </w:r>
      <w:r>
        <w:rPr>
          <w:sz w:val="16"/>
          <w:szCs w:val="16"/>
          <w:lang w:val="en-US"/>
        </w:rPr>
        <w:t xml:space="preserve"> </w:t>
      </w:r>
      <w:r>
        <w:rPr>
          <w:i/>
          <w:iCs/>
          <w:sz w:val="16"/>
          <w:szCs w:val="16"/>
          <w:lang w:val="en-US"/>
        </w:rPr>
        <w:t>IEEE Trans. Appl. Supercond.</w:t>
      </w:r>
      <w:r>
        <w:rPr>
          <w:sz w:val="16"/>
          <w:szCs w:val="16"/>
          <w:lang w:val="en-US"/>
        </w:rPr>
        <w:t>, vol. 29, no. 2, Mar. 2019, Art no. 1100204, doi: 10.1109/TASC.2018.2889356.</w:t>
      </w:r>
    </w:p>
    <w:p>
      <w:pPr>
        <w:pStyle w:val="22"/>
        <w:numPr>
          <w:ilvl w:val="0"/>
          <w:numId w:val="11"/>
        </w:numPr>
        <w:jc w:val="both"/>
        <w:rPr>
          <w:sz w:val="16"/>
          <w:szCs w:val="16"/>
        </w:rPr>
      </w:pPr>
      <w:r>
        <w:rPr>
          <w:sz w:val="16"/>
          <w:szCs w:val="16"/>
        </w:rPr>
        <w:t xml:space="preserve">S. Tariq, S. I. Naqvi, N. Hussain, and Y. Amin, “A metasurface-based MIMO antenna for 5G millimeter-wave applications,” </w:t>
      </w:r>
      <w:r>
        <w:rPr>
          <w:i/>
          <w:iCs/>
          <w:sz w:val="16"/>
          <w:szCs w:val="16"/>
        </w:rPr>
        <w:t>IEEE Access</w:t>
      </w:r>
      <w:r>
        <w:rPr>
          <w:sz w:val="16"/>
          <w:szCs w:val="16"/>
        </w:rPr>
        <w:t>, vol. 9, pp. 51805–51817, 2021, doi: 10.1109/ACCESS.2021.3069185.</w:t>
      </w:r>
    </w:p>
    <w:p>
      <w:pPr>
        <w:pStyle w:val="6"/>
        <w:numPr>
          <w:ilvl w:val="0"/>
          <w:numId w:val="11"/>
        </w:numPr>
        <w:rPr>
          <w:rFonts w:eastAsia="SimSun"/>
          <w:spacing w:val="-1"/>
          <w:sz w:val="16"/>
          <w:szCs w:val="16"/>
          <w:lang w:val="en-US" w:eastAsia="zh-CN"/>
        </w:rPr>
      </w:pPr>
      <w:r>
        <w:rPr>
          <w:rFonts w:eastAsia="SimSun"/>
          <w:spacing w:val="-1"/>
          <w:sz w:val="16"/>
          <w:szCs w:val="16"/>
          <w:lang w:val="en-US" w:eastAsia="zh-CN"/>
        </w:rPr>
        <w:t xml:space="preserve">S. M. R. H. Shawon, S. Kapali, I. B. F. Rahman, S. Islam, and K. Ali, </w:t>
      </w:r>
      <w:r>
        <w:rPr>
          <w:sz w:val="16"/>
          <w:szCs w:val="16"/>
        </w:rPr>
        <w:t>“</w:t>
      </w:r>
      <w:r>
        <w:rPr>
          <w:rFonts w:eastAsia="SimSun"/>
          <w:spacing w:val="-1"/>
          <w:sz w:val="16"/>
          <w:szCs w:val="16"/>
          <w:lang w:val="en-US" w:eastAsia="zh-CN"/>
        </w:rPr>
        <w:t>Switchable THz guided mode enhancement in subwavelength thick  PTFE — polyimide based metamaterial devices,</w:t>
      </w:r>
      <w:r>
        <w:rPr>
          <w:sz w:val="16"/>
          <w:szCs w:val="16"/>
        </w:rPr>
        <w:t>”</w:t>
      </w:r>
      <w:r>
        <w:rPr>
          <w:rFonts w:eastAsia="SimSun"/>
          <w:spacing w:val="-1"/>
          <w:sz w:val="16"/>
          <w:szCs w:val="16"/>
          <w:lang w:val="en-US" w:eastAsia="zh-CN"/>
        </w:rPr>
        <w:t xml:space="preserve"> </w:t>
      </w:r>
      <w:r>
        <w:rPr>
          <w:rFonts w:eastAsia="SimSun"/>
          <w:i/>
          <w:iCs/>
          <w:spacing w:val="-1"/>
          <w:sz w:val="16"/>
          <w:szCs w:val="16"/>
          <w:lang w:val="en-US" w:eastAsia="zh-CN"/>
        </w:rPr>
        <w:t>IEEE Access</w:t>
      </w:r>
      <w:r>
        <w:rPr>
          <w:rFonts w:eastAsia="SimSun"/>
          <w:spacing w:val="-1"/>
          <w:sz w:val="16"/>
          <w:szCs w:val="16"/>
          <w:lang w:val="en-US" w:eastAsia="zh-CN"/>
        </w:rPr>
        <w:t>, vol. 11, pp. 77919</w:t>
      </w:r>
      <w:r>
        <w:rPr>
          <w:sz w:val="16"/>
          <w:szCs w:val="16"/>
        </w:rPr>
        <w:t>–</w:t>
      </w:r>
      <w:r>
        <w:rPr>
          <w:rFonts w:eastAsia="SimSun"/>
          <w:spacing w:val="-1"/>
          <w:sz w:val="16"/>
          <w:szCs w:val="16"/>
          <w:lang w:val="en-US" w:eastAsia="zh-CN"/>
        </w:rPr>
        <w:t>77928, 2023, doi: 10.1109/ACCESS.2023.3298298.</w:t>
      </w:r>
    </w:p>
    <w:p>
      <w:pPr>
        <w:pStyle w:val="6"/>
        <w:numPr>
          <w:ilvl w:val="0"/>
          <w:numId w:val="11"/>
        </w:numPr>
        <w:rPr>
          <w:rFonts w:eastAsia="SimSun"/>
          <w:spacing w:val="-1"/>
          <w:sz w:val="16"/>
          <w:szCs w:val="16"/>
          <w:lang w:val="en-US" w:eastAsia="zh-CN"/>
        </w:rPr>
      </w:pPr>
      <w:r>
        <w:rPr>
          <w:rFonts w:eastAsia="SimSun"/>
          <w:spacing w:val="-1"/>
          <w:sz w:val="16"/>
          <w:szCs w:val="16"/>
          <w:lang w:val="en-US" w:eastAsia="zh-CN"/>
        </w:rPr>
        <w:t xml:space="preserve">Z. Liu, P. Wang, and Z. Zeng, </w:t>
      </w:r>
      <w:r>
        <w:rPr>
          <w:sz w:val="16"/>
          <w:szCs w:val="16"/>
        </w:rPr>
        <w:t>“</w:t>
      </w:r>
      <w:r>
        <w:rPr>
          <w:rFonts w:eastAsia="SimSun"/>
          <w:spacing w:val="-1"/>
          <w:sz w:val="16"/>
          <w:szCs w:val="16"/>
          <w:lang w:val="en-US" w:eastAsia="zh-CN"/>
        </w:rPr>
        <w:t>Enhancement of the gain for microstrip antennas using negative permeability metamaterial on low temperature co-fired ceramic (LTCC) substrate,</w:t>
      </w:r>
      <w:r>
        <w:rPr>
          <w:sz w:val="16"/>
          <w:szCs w:val="16"/>
        </w:rPr>
        <w:t>”</w:t>
      </w:r>
      <w:r>
        <w:rPr>
          <w:rFonts w:eastAsia="SimSun"/>
          <w:spacing w:val="-1"/>
          <w:sz w:val="16"/>
          <w:szCs w:val="16"/>
          <w:lang w:val="en-US" w:eastAsia="zh-CN"/>
        </w:rPr>
        <w:t xml:space="preserve"> </w:t>
      </w:r>
      <w:r>
        <w:rPr>
          <w:i/>
          <w:iCs/>
          <w:sz w:val="16"/>
          <w:szCs w:val="16"/>
        </w:rPr>
        <w:t>IEEE Antennas Wirel. Propag. Lett.</w:t>
      </w:r>
      <w:r>
        <w:rPr>
          <w:rFonts w:eastAsia="SimSun"/>
          <w:spacing w:val="-1"/>
          <w:sz w:val="16"/>
          <w:szCs w:val="16"/>
          <w:lang w:val="en-US" w:eastAsia="zh-CN"/>
        </w:rPr>
        <w:t>, vol. 12, pp. 429</w:t>
      </w:r>
      <w:r>
        <w:rPr>
          <w:sz w:val="16"/>
          <w:szCs w:val="16"/>
        </w:rPr>
        <w:t>–</w:t>
      </w:r>
      <w:r>
        <w:rPr>
          <w:rFonts w:eastAsia="SimSun"/>
          <w:spacing w:val="-1"/>
          <w:sz w:val="16"/>
          <w:szCs w:val="16"/>
          <w:lang w:val="en-US" w:eastAsia="zh-CN"/>
        </w:rPr>
        <w:t>432, 2013, doi: 10.1109/LAWP.2013.2254697.</w:t>
      </w:r>
    </w:p>
    <w:p>
      <w:pPr>
        <w:pStyle w:val="63"/>
        <w:numPr>
          <w:ilvl w:val="0"/>
          <w:numId w:val="11"/>
        </w:numPr>
        <w:rPr>
          <w:szCs w:val="16"/>
        </w:rPr>
      </w:pPr>
      <w:r>
        <w:rPr>
          <w:szCs w:val="16"/>
        </w:rPr>
        <w:t xml:space="preserve">Ouboudrar Ismail, Lagmich Youssef, Oulhaj Otman and Amina Aghanim, “Design of a circular patch antenna with a reflector for GPR applications,” in </w:t>
      </w:r>
      <w:r>
        <w:rPr>
          <w:i/>
          <w:iCs/>
          <w:szCs w:val="16"/>
        </w:rPr>
        <w:t>Proc.</w:t>
      </w:r>
      <w:r>
        <w:rPr>
          <w:szCs w:val="16"/>
        </w:rPr>
        <w:t xml:space="preserve"> </w:t>
      </w:r>
      <w:r>
        <w:rPr>
          <w:i/>
          <w:iCs/>
          <w:szCs w:val="16"/>
        </w:rPr>
        <w:t>ITM Web Conf.,</w:t>
      </w:r>
      <w:r>
        <w:rPr>
          <w:szCs w:val="16"/>
        </w:rPr>
        <w:t xml:space="preserve"> vol. 48, 2022, Art. no. 01004, doi: 10.1051/itmconf/20224801004R.</w:t>
      </w:r>
    </w:p>
    <w:p>
      <w:pPr>
        <w:pStyle w:val="63"/>
        <w:numPr>
          <w:ilvl w:val="0"/>
          <w:numId w:val="11"/>
        </w:numPr>
        <w:rPr>
          <w:szCs w:val="16"/>
        </w:rPr>
      </w:pPr>
      <w:r>
        <w:rPr>
          <w:szCs w:val="16"/>
        </w:rPr>
        <w:t xml:space="preserve">C. Saetiaw, C. Taonok, and S. Summart, “Design of modified-circular patch antenna with AMC reflector for WLAN applications,” in </w:t>
      </w:r>
      <w:r>
        <w:rPr>
          <w:i/>
          <w:iCs/>
          <w:szCs w:val="16"/>
        </w:rPr>
        <w:t>Proc. 2018 15th Inte. Conf. Electric. Eng. Electron. Comp. Telecomm. Inf. Tech. (ECTI-CON)</w:t>
      </w:r>
      <w:r>
        <w:rPr>
          <w:szCs w:val="16"/>
        </w:rPr>
        <w:t>, Chiang Rai, Thailand, 2018, pp. 213</w:t>
      </w:r>
      <w:r>
        <w:t>–</w:t>
      </w:r>
      <w:r>
        <w:rPr>
          <w:szCs w:val="16"/>
        </w:rPr>
        <w:t>216, doi: 10.1109/ECTICon.2018.8619886.</w:t>
      </w:r>
    </w:p>
    <w:p>
      <w:pPr>
        <w:pStyle w:val="63"/>
        <w:numPr>
          <w:ilvl w:val="0"/>
          <w:numId w:val="11"/>
        </w:numPr>
        <w:rPr>
          <w:szCs w:val="16"/>
        </w:rPr>
        <w:sectPr>
          <w:footnotePr>
            <w:numFmt w:val="chicago"/>
            <w:numRestart w:val="eachPage"/>
          </w:footnotePr>
          <w:type w:val="continuous"/>
          <w:pgSz w:w="11906" w:h="16838"/>
          <w:pgMar w:top="1134" w:right="1134" w:bottom="1134" w:left="1418" w:header="720" w:footer="720" w:gutter="0"/>
          <w:pgNumType w:fmt="decimal"/>
          <w:cols w:space="284" w:num="2"/>
          <w:docGrid w:linePitch="272" w:charSpace="0"/>
        </w:sectPr>
      </w:pPr>
    </w:p>
    <w:p>
      <w:pPr>
        <w:spacing w:after="120"/>
        <w:rPr>
          <w:color w:val="FF0000"/>
          <w:sz w:val="18"/>
        </w:rPr>
      </w:pPr>
    </w:p>
    <w:sectPr>
      <w:footnotePr>
        <w:numFmt w:val="chicago"/>
        <w:numRestart w:val="eachPage"/>
      </w:footnotePr>
      <w:type w:val="continuous"/>
      <w:pgSz w:w="11906" w:h="16838"/>
      <w:pgMar w:top="1134" w:right="1134" w:bottom="1134" w:left="1418" w:header="720" w:footer="720" w:gutter="0"/>
      <w:pgNumType w:fmt="decimal"/>
      <w:cols w:space="284" w:num="2"/>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MS Mincho">
    <w:altName w:val="Yu Gothic UI"/>
    <w:panose1 w:val="02020609040205080304"/>
    <w:charset w:val="80"/>
    <w:family w:val="modern"/>
    <w:pitch w:val="default"/>
    <w:sig w:usb0="00000000" w:usb1="00000000" w:usb2="08000012" w:usb3="00000000" w:csb0="0002009F" w:csb1="0000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20"/>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-109855</wp:posOffset>
              </wp:positionV>
              <wp:extent cx="5951855" cy="434340"/>
              <wp:effectExtent l="0" t="0" r="0" b="0"/>
              <wp:wrapNone/>
              <wp:docPr id="9" name="Text Box 9"/>
              <wp:cNvGraphicFramePr/>
              <a:graphic xmlns:a="http://schemas.openxmlformats.org/drawingml/2006/main">
                <a:graphicData uri="http://schemas.microsoft.com/office/word/2010/wordprocessingShape">
                  <wps:wsp>
                    <wps:cNvSpPr txBox="1"/>
                    <wps:spPr>
                      <a:xfrm>
                        <a:off x="0" y="0"/>
                        <a:ext cx="5951855" cy="4343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Bdr>
                              <w:bottom w:val="single" w:color="auto" w:sz="4" w:space="1"/>
                            </w:pBdr>
                            <w:ind w:firstLine="0"/>
                            <w:rPr>
                              <w:sz w:val="20"/>
                              <w:szCs w:val="20"/>
                            </w:rPr>
                          </w:pPr>
                        </w:p>
                        <w:p>
                          <w:pPr>
                            <w:pStyle w:val="17"/>
                            <w:ind w:firstLine="0"/>
                            <w:jc w:val="left"/>
                          </w:pPr>
                          <w:r>
                            <w:rPr>
                              <w:sz w:val="16"/>
                              <w:szCs w:val="16"/>
                            </w:rPr>
                            <w:t>p-ISSN: 1411-8289; e-ISSN: 2527-9955</w:t>
                          </w:r>
                        </w:p>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8.65pt;height:34.2pt;width:468.65pt;mso-position-horizontal-relative:margin;z-index:251660288;mso-width-relative:page;mso-height-relative:page;" filled="f" stroked="f" coordsize="21600,21600" o:gfxdata="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B&#10;v2kT1QAAAAcBAAAPAAAAAAAAAAEAIAAAACIAAABkcnMvZG93bnJldi54bWxQSwECFAAUAAAACACH&#10;TuJACp3J2ScCAABhBAAADgAAAAAAAAABACAAAAAkAQAAZHJzL2Uyb0RvYy54bWxQSwUGAAAAAAYA&#10;BgBZAQAAvQUAAAAA&#10;">
              <v:fill on="f" focussize="0,0"/>
              <v:stroke on="f" weight="0.5pt"/>
              <v:imagedata o:title=""/>
              <o:lock v:ext="edit" aspectratio="f"/>
              <v:textbox inset="0mm,0mm,0mm,0mm">
                <w:txbxContent>
                  <w:p>
                    <w:pPr>
                      <w:pStyle w:val="20"/>
                      <w:pBdr>
                        <w:bottom w:val="single" w:color="auto" w:sz="4" w:space="1"/>
                      </w:pBdr>
                      <w:ind w:firstLine="0"/>
                      <w:rPr>
                        <w:sz w:val="20"/>
                        <w:szCs w:val="20"/>
                      </w:rPr>
                    </w:pPr>
                  </w:p>
                  <w:p>
                    <w:pPr>
                      <w:pStyle w:val="17"/>
                      <w:ind w:firstLine="0"/>
                      <w:jc w:val="left"/>
                    </w:pPr>
                    <w:r>
                      <w:rPr>
                        <w:sz w:val="16"/>
                        <w:szCs w:val="16"/>
                      </w:rPr>
                      <w:t>p-ISSN: 1411-8289; e-ISSN: 2527-9955</w:t>
                    </w: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20"/>
      </w:rPr>
      <mc:AlternateContent>
        <mc:Choice Requires="wps">
          <w:drawing>
            <wp:anchor distT="0" distB="0" distL="114300" distR="114300" simplePos="0" relativeHeight="251663360" behindDoc="0" locked="0" layoutInCell="1" allowOverlap="1">
              <wp:simplePos x="0" y="0"/>
              <wp:positionH relativeFrom="margin">
                <wp:posOffset>0</wp:posOffset>
              </wp:positionH>
              <wp:positionV relativeFrom="paragraph">
                <wp:posOffset>-126365</wp:posOffset>
              </wp:positionV>
              <wp:extent cx="5941060" cy="43434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5941060" cy="4343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Bdr>
                              <w:bottom w:val="single" w:color="auto" w:sz="4" w:space="1"/>
                            </w:pBdr>
                            <w:tabs>
                              <w:tab w:val="left" w:pos="7320"/>
                            </w:tabs>
                            <w:ind w:firstLine="0"/>
                          </w:pPr>
                        </w:p>
                        <w:p>
                          <w:pPr>
                            <w:wordWrap w:val="0"/>
                            <w:jc w:val="right"/>
                            <w:rPr>
                              <w:rFonts w:hint="default"/>
                              <w:lang w:val="en-US"/>
                            </w:rPr>
                          </w:pPr>
                          <w:r>
                            <w:rPr>
                              <w:sz w:val="16"/>
                              <w:szCs w:val="16"/>
                            </w:rPr>
                            <w:t>JURNAL ELEKTRONIKA DAN TELEKOMUNIKASI, Vol. 2</w:t>
                          </w:r>
                          <w:r>
                            <w:rPr>
                              <w:rFonts w:hint="default"/>
                              <w:sz w:val="16"/>
                              <w:szCs w:val="16"/>
                              <w:lang w:val="en-US"/>
                            </w:rPr>
                            <w:t>3</w:t>
                          </w:r>
                          <w:r>
                            <w:rPr>
                              <w:sz w:val="16"/>
                              <w:szCs w:val="16"/>
                            </w:rPr>
                            <w:t xml:space="preserve">, No. </w:t>
                          </w:r>
                          <w:r>
                            <w:rPr>
                              <w:rFonts w:hint="default"/>
                              <w:sz w:val="16"/>
                              <w:szCs w:val="16"/>
                              <w:lang w:val="en-US"/>
                            </w:rPr>
                            <w:t>2</w:t>
                          </w:r>
                          <w:r>
                            <w:rPr>
                              <w:sz w:val="16"/>
                              <w:szCs w:val="16"/>
                            </w:rPr>
                            <w:t xml:space="preserve">, </w:t>
                          </w:r>
                          <w:r>
                            <w:rPr>
                              <w:rFonts w:hint="default"/>
                              <w:sz w:val="16"/>
                              <w:szCs w:val="16"/>
                              <w:lang w:val="en-US"/>
                            </w:rPr>
                            <w:t>December 2023</w:t>
                          </w:r>
                        </w:p>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9.95pt;height:34.2pt;width:467.8pt;mso-position-horizontal-relative:margin;z-index:251663360;mso-width-relative:page;mso-height-relative:page;" filled="f" stroked="f" coordsize="21600,21600" o:gfxdata="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TJuVeNcAAAAHAQAADwAAAAAAAAABACAAAAAiAAAAZHJzL2Rvd25yZXYueG1sUEsBAhQAFAAAAAgA&#10;h07iQMhgzpkmAgAAYwQAAA4AAAAAAAAAAQAgAAAAJgEAAGRycy9lMm9Eb2MueG1sUEsFBgAAAAAG&#10;AAYAWQEAAL4FAAAAAA==&#10;">
              <v:fill on="f" focussize="0,0"/>
              <v:stroke on="f" weight="0.5pt"/>
              <v:imagedata o:title=""/>
              <o:lock v:ext="edit" aspectratio="f"/>
              <v:textbox inset="0mm,0mm,0mm,0mm">
                <w:txbxContent>
                  <w:p>
                    <w:pPr>
                      <w:pStyle w:val="20"/>
                      <w:pBdr>
                        <w:bottom w:val="single" w:color="auto" w:sz="4" w:space="1"/>
                      </w:pBdr>
                      <w:tabs>
                        <w:tab w:val="left" w:pos="7320"/>
                      </w:tabs>
                      <w:ind w:firstLine="0"/>
                    </w:pPr>
                  </w:p>
                  <w:p>
                    <w:pPr>
                      <w:wordWrap w:val="0"/>
                      <w:jc w:val="right"/>
                      <w:rPr>
                        <w:rFonts w:hint="default"/>
                        <w:lang w:val="en-US"/>
                      </w:rPr>
                    </w:pPr>
                    <w:r>
                      <w:rPr>
                        <w:sz w:val="16"/>
                        <w:szCs w:val="16"/>
                      </w:rPr>
                      <w:t>JURNAL ELEKTRONIKA DAN TELEKOMUNIKASI, Vol. 2</w:t>
                    </w:r>
                    <w:r>
                      <w:rPr>
                        <w:rFonts w:hint="default"/>
                        <w:sz w:val="16"/>
                        <w:szCs w:val="16"/>
                        <w:lang w:val="en-US"/>
                      </w:rPr>
                      <w:t>3</w:t>
                    </w:r>
                    <w:r>
                      <w:rPr>
                        <w:sz w:val="16"/>
                        <w:szCs w:val="16"/>
                      </w:rPr>
                      <w:t xml:space="preserve">, No. </w:t>
                    </w:r>
                    <w:r>
                      <w:rPr>
                        <w:rFonts w:hint="default"/>
                        <w:sz w:val="16"/>
                        <w:szCs w:val="16"/>
                        <w:lang w:val="en-US"/>
                      </w:rPr>
                      <w:t>2</w:t>
                    </w:r>
                    <w:r>
                      <w:rPr>
                        <w:sz w:val="16"/>
                        <w:szCs w:val="16"/>
                      </w:rPr>
                      <w:t xml:space="preserve">, </w:t>
                    </w:r>
                    <w:r>
                      <w:rPr>
                        <w:rFonts w:hint="default"/>
                        <w:sz w:val="16"/>
                        <w:szCs w:val="16"/>
                        <w:lang w:val="en-US"/>
                      </w:rPr>
                      <w:t>December 2023</w:t>
                    </w:r>
                  </w:p>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sz w:val="20"/>
      </w:rPr>
      <mc:AlternateContent>
        <mc:Choice Requires="wps">
          <w:drawing>
            <wp:anchor distT="0" distB="0" distL="114300" distR="114300" simplePos="0" relativeHeight="251664384" behindDoc="0" locked="0" layoutInCell="1" allowOverlap="1">
              <wp:simplePos x="0" y="0"/>
              <wp:positionH relativeFrom="margin">
                <wp:align>left</wp:align>
              </wp:positionH>
              <wp:positionV relativeFrom="paragraph">
                <wp:posOffset>0</wp:posOffset>
              </wp:positionV>
              <wp:extent cx="1828800" cy="1828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EBXAAQhAgAA&#10;YgQAAA4AAAAAAAAAAQAgAAAAHwEAAGRycy9lMm9Eb2MueG1sUEsFBgAAAAAGAAYAWQEAALIFAAAA&#10;AA==&#10;">
              <v:fill on="f" focussize="0,0"/>
              <v:stroke on="f" weight="0.5pt"/>
              <v:imagedata o:title=""/>
              <o:lock v:ext="edit" aspectratio="f"/>
              <v:textbox inset="0mm,0mm,0mm,0mm" style="mso-fit-shape-to-text:t;">
                <w:txbxContent>
                  <w:p>
                    <w:pPr>
                      <w:pStyle w:val="17"/>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0"/>
      <w:rPr>
        <w:lang w:val="en-US"/>
      </w:rPr>
    </w:pPr>
    <w:r>
      <w:rPr>
        <w:sz w:val="20"/>
      </w:rPr>
      <mc:AlternateContent>
        <mc:Choice Requires="wps">
          <w:drawing>
            <wp:anchor distT="0" distB="0" distL="114300" distR="114300" simplePos="0" relativeHeight="251659264" behindDoc="0" locked="0" layoutInCell="1" allowOverlap="1">
              <wp:simplePos x="0" y="0"/>
              <wp:positionH relativeFrom="margin">
                <wp:posOffset>12700</wp:posOffset>
              </wp:positionH>
              <wp:positionV relativeFrom="paragraph">
                <wp:posOffset>0</wp:posOffset>
              </wp:positionV>
              <wp:extent cx="5927090" cy="588010"/>
              <wp:effectExtent l="0" t="0" r="0" b="0"/>
              <wp:wrapNone/>
              <wp:docPr id="8" name="Text Box 8"/>
              <wp:cNvGraphicFramePr/>
              <a:graphic xmlns:a="http://schemas.openxmlformats.org/drawingml/2006/main">
                <a:graphicData uri="http://schemas.microsoft.com/office/word/2010/wordprocessingShape">
                  <wps:wsp>
                    <wps:cNvSpPr txBox="1"/>
                    <wps:spPr>
                      <a:xfrm>
                        <a:off x="0" y="0"/>
                        <a:ext cx="5927090" cy="5880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Bdr>
                              <w:bottom w:val="single" w:color="auto" w:sz="4" w:space="1"/>
                            </w:pBdr>
                            <w:ind w:firstLine="0"/>
                          </w:pPr>
                          <w:r>
                            <w:rPr>
                              <w:sz w:val="16"/>
                              <w:szCs w:val="16"/>
                            </w:rPr>
                            <w:fldChar w:fldCharType="begin"/>
                          </w:r>
                          <w:r>
                            <w:rPr>
                              <w:sz w:val="16"/>
                              <w:szCs w:val="16"/>
                            </w:rPr>
                            <w:instrText xml:space="preserve"> PAGE   \* MERGEFORMAT </w:instrText>
                          </w:r>
                          <w:r>
                            <w:rPr>
                              <w:sz w:val="16"/>
                              <w:szCs w:val="16"/>
                            </w:rPr>
                            <w:fldChar w:fldCharType="separate"/>
                          </w:r>
                          <w:r>
                            <w:rPr>
                              <w:sz w:val="16"/>
                              <w:szCs w:val="16"/>
                            </w:rPr>
                            <w:t>16</w:t>
                          </w:r>
                          <w:r>
                            <w:rPr>
                              <w:sz w:val="16"/>
                              <w:szCs w:val="16"/>
                            </w:rPr>
                            <w:fldChar w:fldCharType="end"/>
                          </w:r>
                          <w:r>
                            <w:rPr>
                              <w:sz w:val="16"/>
                              <w:szCs w:val="16"/>
                            </w:rPr>
                            <w:t xml:space="preserve">  </w:t>
                          </w:r>
                          <w:r>
                            <w:rPr>
                              <w:sz w:val="16"/>
                              <w:szCs w:val="16"/>
                            </w:rPr>
                            <w:sym w:font="Symbol" w:char="F0B7"/>
                          </w:r>
                          <w:r>
                            <w:rPr>
                              <w:sz w:val="16"/>
                              <w:szCs w:val="16"/>
                            </w:rPr>
                            <w:t xml:space="preserve">  </w:t>
                          </w:r>
                          <w:r>
                            <w:rPr>
                              <w:rFonts w:hint="default"/>
                              <w:sz w:val="16"/>
                              <w:szCs w:val="16"/>
                              <w:lang w:val="en-US"/>
                            </w:rPr>
                            <w:t>Taufiqqurrachman</w:t>
                          </w:r>
                          <w:r>
                            <w:rPr>
                              <w:sz w:val="16"/>
                              <w:szCs w:val="16"/>
                              <w:lang w:val="en-US"/>
                            </w:rPr>
                            <w:t>,</w:t>
                          </w:r>
                          <w:r>
                            <w:rPr>
                              <w:sz w:val="16"/>
                              <w:szCs w:val="16"/>
                            </w:rPr>
                            <w:t xml:space="preserve"> et. al.</w:t>
                          </w:r>
                        </w:p>
                        <w:p>
                          <w:pPr>
                            <w:pStyle w:val="20"/>
                            <w:ind w:firstLine="0"/>
                          </w:pPr>
                        </w:p>
                        <w:p>
                          <w:pPr>
                            <w:pStyle w:val="20"/>
                          </w:pPr>
                        </w:p>
                        <w:p>
                          <w:pPr>
                            <w:pStyle w:val="20"/>
                            <w:jc w:val="left"/>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pt;margin-top:0pt;height:46.3pt;width:466.7pt;mso-position-horizontal-relative:margin;z-index:251659264;mso-width-relative:page;mso-height-relative:page;" filled="f" stroked="f" coordsize="21600,21600" o:gfxdata="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B&#10;kb0j1QAAAAUBAAAPAAAAAAAAAAEAIAAAACIAAABkcnMvZG93bnJldi54bWxQSwECFAAUAAAACACH&#10;TuJA8a2GIycCAABhBAAADgAAAAAAAAABACAAAAAkAQAAZHJzL2Uyb0RvYy54bWxQSwUGAAAAAAYA&#10;BgBZAQAAvQUAAAAA&#10;">
              <v:fill on="f" focussize="0,0"/>
              <v:stroke on="f" weight="0.5pt"/>
              <v:imagedata o:title=""/>
              <o:lock v:ext="edit" aspectratio="f"/>
              <v:textbox inset="0mm,0mm,0mm,0mm">
                <w:txbxContent>
                  <w:p>
                    <w:pPr>
                      <w:pStyle w:val="20"/>
                      <w:pBdr>
                        <w:bottom w:val="single" w:color="auto" w:sz="4" w:space="1"/>
                      </w:pBdr>
                      <w:ind w:firstLine="0"/>
                    </w:pPr>
                    <w:r>
                      <w:rPr>
                        <w:sz w:val="16"/>
                        <w:szCs w:val="16"/>
                      </w:rPr>
                      <w:fldChar w:fldCharType="begin"/>
                    </w:r>
                    <w:r>
                      <w:rPr>
                        <w:sz w:val="16"/>
                        <w:szCs w:val="16"/>
                      </w:rPr>
                      <w:instrText xml:space="preserve"> PAGE   \* MERGEFORMAT </w:instrText>
                    </w:r>
                    <w:r>
                      <w:rPr>
                        <w:sz w:val="16"/>
                        <w:szCs w:val="16"/>
                      </w:rPr>
                      <w:fldChar w:fldCharType="separate"/>
                    </w:r>
                    <w:r>
                      <w:rPr>
                        <w:sz w:val="16"/>
                        <w:szCs w:val="16"/>
                      </w:rPr>
                      <w:t>16</w:t>
                    </w:r>
                    <w:r>
                      <w:rPr>
                        <w:sz w:val="16"/>
                        <w:szCs w:val="16"/>
                      </w:rPr>
                      <w:fldChar w:fldCharType="end"/>
                    </w:r>
                    <w:r>
                      <w:rPr>
                        <w:sz w:val="16"/>
                        <w:szCs w:val="16"/>
                      </w:rPr>
                      <w:t xml:space="preserve">  </w:t>
                    </w:r>
                    <w:r>
                      <w:rPr>
                        <w:sz w:val="16"/>
                        <w:szCs w:val="16"/>
                      </w:rPr>
                      <w:sym w:font="Symbol" w:char="F0B7"/>
                    </w:r>
                    <w:r>
                      <w:rPr>
                        <w:sz w:val="16"/>
                        <w:szCs w:val="16"/>
                      </w:rPr>
                      <w:t xml:space="preserve">  </w:t>
                    </w:r>
                    <w:r>
                      <w:rPr>
                        <w:rFonts w:hint="default"/>
                        <w:sz w:val="16"/>
                        <w:szCs w:val="16"/>
                        <w:lang w:val="en-US"/>
                      </w:rPr>
                      <w:t>Taufiqqurrachman</w:t>
                    </w:r>
                    <w:r>
                      <w:rPr>
                        <w:sz w:val="16"/>
                        <w:szCs w:val="16"/>
                        <w:lang w:val="en-US"/>
                      </w:rPr>
                      <w:t>,</w:t>
                    </w:r>
                    <w:r>
                      <w:rPr>
                        <w:sz w:val="16"/>
                        <w:szCs w:val="16"/>
                      </w:rPr>
                      <w:t xml:space="preserve"> et. al.</w:t>
                    </w:r>
                  </w:p>
                  <w:p>
                    <w:pPr>
                      <w:pStyle w:val="20"/>
                      <w:ind w:firstLine="0"/>
                    </w:pPr>
                  </w:p>
                  <w:p>
                    <w:pPr>
                      <w:pStyle w:val="20"/>
                    </w:pPr>
                  </w:p>
                  <w:p>
                    <w:pPr>
                      <w:pStyle w:val="20"/>
                      <w:jc w:val="left"/>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20"/>
      </w:rPr>
      <mc:AlternateContent>
        <mc:Choice Requires="wps">
          <w:drawing>
            <wp:anchor distT="0" distB="0" distL="114300" distR="114300" simplePos="0" relativeHeight="251661312" behindDoc="0" locked="0" layoutInCell="1" allowOverlap="1">
              <wp:simplePos x="0" y="0"/>
              <wp:positionH relativeFrom="margin">
                <wp:posOffset>-5080</wp:posOffset>
              </wp:positionH>
              <wp:positionV relativeFrom="paragraph">
                <wp:posOffset>0</wp:posOffset>
              </wp:positionV>
              <wp:extent cx="5944870" cy="44386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5944870" cy="4438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spacing w:after="0"/>
                            <w:jc w:val="right"/>
                            <w:rPr>
                              <w:b w:val="0"/>
                              <w:iCs/>
                              <w:sz w:val="16"/>
                              <w:szCs w:val="16"/>
                            </w:rPr>
                          </w:pPr>
                          <w:r>
                            <w:rPr>
                              <w:rFonts w:hint="default"/>
                              <w:b w:val="0"/>
                              <w:sz w:val="14"/>
                              <w:szCs w:val="14"/>
                            </w:rPr>
                            <w:t>Comparison of a Circular Patch Unit Cell Performance for Reflector Applications between Using FR4 and F4BMX220 Substrates at 3.5 GHz Frequency</w:t>
                          </w:r>
                          <w:r>
                            <w:rPr>
                              <w:b w:val="0"/>
                              <w:sz w:val="16"/>
                              <w:szCs w:val="16"/>
                            </w:rPr>
                            <w:t xml:space="preserve"> </w:t>
                          </w:r>
                          <w:r>
                            <w:rPr>
                              <w:b w:val="0"/>
                              <w:sz w:val="16"/>
                              <w:szCs w:val="16"/>
                            </w:rPr>
                            <w:sym w:font="Symbol" w:char="F0B7"/>
                          </w:r>
                          <w:r>
                            <w:rPr>
                              <w:b w:val="0"/>
                              <w:sz w:val="16"/>
                              <w:szCs w:val="16"/>
                            </w:rPr>
                            <w:t xml:space="preserve">  </w:t>
                          </w:r>
                          <w:r>
                            <w:rPr>
                              <w:b w:val="0"/>
                              <w:sz w:val="16"/>
                              <w:szCs w:val="16"/>
                            </w:rPr>
                            <w:fldChar w:fldCharType="begin"/>
                          </w:r>
                          <w:r>
                            <w:rPr>
                              <w:b w:val="0"/>
                              <w:sz w:val="16"/>
                              <w:szCs w:val="16"/>
                            </w:rPr>
                            <w:instrText xml:space="preserve"> PAGE   \* MERGEFORMAT </w:instrText>
                          </w:r>
                          <w:r>
                            <w:rPr>
                              <w:b w:val="0"/>
                              <w:sz w:val="16"/>
                              <w:szCs w:val="16"/>
                            </w:rPr>
                            <w:fldChar w:fldCharType="separate"/>
                          </w:r>
                          <w:r>
                            <w:rPr>
                              <w:b w:val="0"/>
                              <w:sz w:val="16"/>
                              <w:szCs w:val="16"/>
                            </w:rPr>
                            <w:t>15</w:t>
                          </w:r>
                          <w:r>
                            <w:rPr>
                              <w:b w:val="0"/>
                              <w:sz w:val="16"/>
                              <w:szCs w:val="16"/>
                            </w:rPr>
                            <w:fldChar w:fldCharType="end"/>
                          </w:r>
                        </w:p>
                        <w:p>
                          <w:pPr>
                            <w:pStyle w:val="20"/>
                            <w:pBdr>
                              <w:bottom w:val="single" w:color="auto" w:sz="4" w:space="0"/>
                            </w:pBdr>
                            <w:ind w:firstLine="0"/>
                            <w:rPr>
                              <w:sz w:val="2"/>
                              <w:szCs w:val="2"/>
                            </w:rPr>
                          </w:pP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ind w:firstLine="0"/>
                            <w:rPr>
                              <w:color w:val="000000"/>
                            </w:rPr>
                          </w:pPr>
                        </w:p>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4pt;margin-top:0pt;height:34.95pt;width:468.1pt;mso-position-horizontal-relative:margin;z-index:251661312;mso-width-relative:page;mso-height-relative:page;" filled="f" stroked="f" coordsize="21600,21600" o:gfxdata="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MmwebVAAAABQEAAA8AAAAAAAAAAQAgAAAAIgAAAGRycy9kb3ducmV2LnhtbFBLAQIUABQAAAAI&#10;AIdO4kBCSwwAKQIAAGMEAAAOAAAAAAAAAAEAIAAAACQBAABkcnMvZTJvRG9jLnhtbFBLBQYAAAAA&#10;BgAGAFkBAAC/BQAAAAA=&#10;">
              <v:fill on="f" focussize="0,0"/>
              <v:stroke on="f" weight="0.5pt"/>
              <v:imagedata o:title=""/>
              <o:lock v:ext="edit" aspectratio="f"/>
              <v:textbox inset="0mm,0mm,0mm,0mm">
                <w:txbxContent>
                  <w:p>
                    <w:pPr>
                      <w:pStyle w:val="25"/>
                      <w:spacing w:after="0"/>
                      <w:jc w:val="right"/>
                      <w:rPr>
                        <w:b w:val="0"/>
                        <w:iCs/>
                        <w:sz w:val="16"/>
                        <w:szCs w:val="16"/>
                      </w:rPr>
                    </w:pPr>
                    <w:r>
                      <w:rPr>
                        <w:rFonts w:hint="default"/>
                        <w:b w:val="0"/>
                        <w:sz w:val="14"/>
                        <w:szCs w:val="14"/>
                      </w:rPr>
                      <w:t>Comparison of a Circular Patch Unit Cell Performance for Reflector Applications between Using FR4 and F4BMX220 Substrates at 3.5 GHz Frequency</w:t>
                    </w:r>
                    <w:r>
                      <w:rPr>
                        <w:b w:val="0"/>
                        <w:sz w:val="16"/>
                        <w:szCs w:val="16"/>
                      </w:rPr>
                      <w:t xml:space="preserve"> </w:t>
                    </w:r>
                    <w:r>
                      <w:rPr>
                        <w:b w:val="0"/>
                        <w:sz w:val="16"/>
                        <w:szCs w:val="16"/>
                      </w:rPr>
                      <w:sym w:font="Symbol" w:char="F0B7"/>
                    </w:r>
                    <w:r>
                      <w:rPr>
                        <w:b w:val="0"/>
                        <w:sz w:val="16"/>
                        <w:szCs w:val="16"/>
                      </w:rPr>
                      <w:t xml:space="preserve">  </w:t>
                    </w:r>
                    <w:r>
                      <w:rPr>
                        <w:b w:val="0"/>
                        <w:sz w:val="16"/>
                        <w:szCs w:val="16"/>
                      </w:rPr>
                      <w:fldChar w:fldCharType="begin"/>
                    </w:r>
                    <w:r>
                      <w:rPr>
                        <w:b w:val="0"/>
                        <w:sz w:val="16"/>
                        <w:szCs w:val="16"/>
                      </w:rPr>
                      <w:instrText xml:space="preserve"> PAGE   \* MERGEFORMAT </w:instrText>
                    </w:r>
                    <w:r>
                      <w:rPr>
                        <w:b w:val="0"/>
                        <w:sz w:val="16"/>
                        <w:szCs w:val="16"/>
                      </w:rPr>
                      <w:fldChar w:fldCharType="separate"/>
                    </w:r>
                    <w:r>
                      <w:rPr>
                        <w:b w:val="0"/>
                        <w:sz w:val="16"/>
                        <w:szCs w:val="16"/>
                      </w:rPr>
                      <w:t>15</w:t>
                    </w:r>
                    <w:r>
                      <w:rPr>
                        <w:b w:val="0"/>
                        <w:sz w:val="16"/>
                        <w:szCs w:val="16"/>
                      </w:rPr>
                      <w:fldChar w:fldCharType="end"/>
                    </w:r>
                  </w:p>
                  <w:p>
                    <w:pPr>
                      <w:pStyle w:val="20"/>
                      <w:pBdr>
                        <w:bottom w:val="single" w:color="auto" w:sz="4" w:space="0"/>
                      </w:pBdr>
                      <w:ind w:firstLine="0"/>
                      <w:rPr>
                        <w:sz w:val="2"/>
                        <w:szCs w:val="2"/>
                      </w:rPr>
                    </w:pP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ind w:firstLine="0"/>
                      <w:rPr>
                        <w:color w:val="000000"/>
                      </w:rPr>
                    </w:pPr>
                  </w:p>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0"/>
      <w:rPr>
        <w:rFonts w:hint="default"/>
        <w:lang w:val="en-US"/>
      </w:rPr>
    </w:pPr>
    <w:r>
      <w:rPr>
        <w:sz w:val="20"/>
      </w:rPr>
      <mc:AlternateContent>
        <mc:Choice Requires="wps">
          <w:drawing>
            <wp:anchor distT="0" distB="0" distL="114300" distR="114300" simplePos="0" relativeHeight="251667456" behindDoc="0" locked="0" layoutInCell="1" allowOverlap="1">
              <wp:simplePos x="0" y="0"/>
              <wp:positionH relativeFrom="margin">
                <wp:posOffset>2831465</wp:posOffset>
              </wp:positionH>
              <wp:positionV relativeFrom="paragraph">
                <wp:posOffset>4445</wp:posOffset>
              </wp:positionV>
              <wp:extent cx="1828800" cy="18288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p>
                      </w:txbxContent>
                    </wps:txbx>
                    <wps:bodyPr wrap="none" lIns="0" tIns="0" rIns="0" bIns="0" upright="0">
                      <a:spAutoFit/>
                    </wps:bodyPr>
                  </wps:wsp>
                </a:graphicData>
              </a:graphic>
            </wp:anchor>
          </w:drawing>
        </mc:Choice>
        <mc:Fallback>
          <w:pict>
            <v:shape id="_x0000_s1026" o:spid="_x0000_s1026" o:spt="202" type="#_x0000_t202" style="position:absolute;left:0pt;margin-left:222.95pt;margin-top:0.35pt;height:144pt;width:144pt;mso-position-horizontal-relative:margin;mso-wrap-style:none;z-index:251667456;mso-width-relative:page;mso-height-relative:page;" filled="f" stroked="f" coordsize="21600,21600" o:gfxdata="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K2OydUAAAAIAQAADwAAAAAAAAABACAAAAAiAAAAZHJzL2Rvd25yZXYueG1sUEsBAhQAFAAA&#10;AAgAh07iQIkxX6K5AQAAmgMAAA4AAAAAAAAAAQAgAAAAJAEAAGRycy9lMm9Eb2MueG1sUEsFBgAA&#10;AAAGAAYAWQEAAE8FAAAAAA==&#10;">
              <v:fill on="f" focussize="0,0"/>
              <v:stroke on="f"/>
              <v:imagedata o:title=""/>
              <o:lock v:ext="edit" aspectratio="f"/>
              <v:textbox inset="0mm,0mm,0mm,0mm" style="mso-fit-shape-to-text:t;">
                <w:txbxContent>
                  <w:p>
                    <w:pPr>
                      <w:pStyle w:val="20"/>
                    </w:pPr>
                  </w:p>
                </w:txbxContent>
              </v:textbox>
            </v:shape>
          </w:pict>
        </mc:Fallback>
      </mc:AlternateContent>
    </w:r>
    <w:r>
      <w:drawing>
        <wp:anchor distT="0" distB="0" distL="114300" distR="114300" simplePos="0" relativeHeight="251666432" behindDoc="0" locked="0" layoutInCell="1" allowOverlap="1">
          <wp:simplePos x="0" y="0"/>
          <wp:positionH relativeFrom="column">
            <wp:posOffset>-36830</wp:posOffset>
          </wp:positionH>
          <wp:positionV relativeFrom="paragraph">
            <wp:posOffset>-63500</wp:posOffset>
          </wp:positionV>
          <wp:extent cx="749300" cy="466090"/>
          <wp:effectExtent l="0" t="0" r="12700" b="6350"/>
          <wp:wrapSquare wrapText="bothSides"/>
          <wp:docPr id="41" name="Picture 41" descr="C:\Users\chaeriah\Videos\JET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C:\Users\chaeriah\Videos\JET_logo.png"/>
                  <pic:cNvPicPr>
                    <a:picLocks noChangeAspect="1"/>
                  </pic:cNvPicPr>
                </pic:nvPicPr>
                <pic:blipFill>
                  <a:blip r:embed="rId1" cstate="print">
                    <a:extLst>
                      <a:ext uri="{BEBA8EAE-BF5A-486C-A8C5-ECC9F3942E4B}">
                        <a14:imgProps xmlns:a14="http://schemas.microsoft.com/office/drawing/2010/main">
                          <a14:imgLayer r:embed="rId2">
                            <a14:imgEffect>
                              <a14:brightnessContrast bright="-20000"/>
                            </a14:imgEffect>
                          </a14:imgLayer>
                        </a14:imgProps>
                      </a:ext>
                      <a:ext uri="{28A0092B-C50C-407E-A947-70E740481C1C}">
                        <a14:useLocalDpi xmlns:a14="http://schemas.microsoft.com/office/drawing/2010/main" val="0"/>
                      </a:ext>
                    </a:extLst>
                  </a:blip>
                  <a:srcRect l="10156" r="9766"/>
                  <a:stretch>
                    <a:fillRect/>
                  </a:stretch>
                </pic:blipFill>
                <pic:spPr>
                  <a:xfrm>
                    <a:off x="0" y="0"/>
                    <a:ext cx="749300" cy="466090"/>
                  </a:xfrm>
                  <a:prstGeom prst="rect">
                    <a:avLst/>
                  </a:prstGeom>
                  <a:noFill/>
                  <a:ln>
                    <a:noFill/>
                  </a:ln>
                </pic:spPr>
              </pic:pic>
            </a:graphicData>
          </a:graphic>
        </wp:anchor>
      </w:drawing>
    </w:r>
    <w:r>
      <w:rPr>
        <w:rFonts w:hint="default"/>
        <w:b/>
        <w:lang w:val="en-US"/>
      </w:rPr>
      <w:tab/>
    </w:r>
    <w:r>
      <w:rPr>
        <w:rFonts w:hint="default"/>
        <w:b/>
        <w:lang w:val="en-US"/>
      </w:rPr>
      <w:t xml:space="preserve">       </w:t>
    </w:r>
    <w:r>
      <w:rPr>
        <w:b/>
      </w:rPr>
      <w:t>Jurnal Elektronika dan Telekomunikasi (JET)</w:t>
    </w:r>
    <w:r>
      <w:t>, Vol. 2</w:t>
    </w:r>
    <w:r>
      <w:rPr>
        <w:rFonts w:hint="default"/>
        <w:lang w:val="en-US"/>
      </w:rPr>
      <w:t>3</w:t>
    </w:r>
    <w:r>
      <w:t xml:space="preserve">, No. </w:t>
    </w:r>
    <w:r>
      <w:rPr>
        <w:rFonts w:hint="default"/>
        <w:lang w:val="en-US"/>
      </w:rPr>
      <w:t>2</w:t>
    </w:r>
    <w:r>
      <w:t xml:space="preserve">, </w:t>
    </w:r>
    <w:r>
      <w:rPr>
        <w:rFonts w:hint="default"/>
        <w:lang w:val="en-US"/>
      </w:rPr>
      <w:t xml:space="preserve">December </w:t>
    </w:r>
    <w:r>
      <w:rPr>
        <w:lang w:val="en-US"/>
      </w:rPr>
      <w:t>202</w:t>
    </w:r>
    <w:r>
      <w:rPr>
        <w:rFonts w:hint="default"/>
        <w:lang w:val="en-US"/>
      </w:rPr>
      <w:t>3</w:t>
    </w:r>
    <w:r>
      <w:t xml:space="preserve">, pp. </w:t>
    </w:r>
    <w:r>
      <w:rPr>
        <w:rFonts w:hint="default"/>
        <w:lang w:val="en-US"/>
      </w:rPr>
      <w:t>91-98</w:t>
    </w:r>
  </w:p>
  <w:p>
    <w:pPr>
      <w:pStyle w:val="20"/>
      <w:ind w:left="1134" w:firstLine="0"/>
      <w:rPr>
        <w:lang w:val="en-US"/>
      </w:rPr>
    </w:pPr>
    <w:r>
      <w:t xml:space="preserve">Accredited by RISTEKDIKTI, Decree No: </w:t>
    </w:r>
    <w:r>
      <w:rPr>
        <w:b/>
        <w:bCs/>
        <w:lang w:val="en-US"/>
      </w:rPr>
      <w:t>158</w:t>
    </w:r>
    <w:r>
      <w:rPr>
        <w:b/>
        <w:bCs/>
        <w:iCs/>
      </w:rPr>
      <w:t>/E/KPT/20</w:t>
    </w:r>
    <w:r>
      <w:rPr>
        <w:b/>
        <w:bCs/>
        <w:iCs/>
        <w:lang w:val="en-US"/>
      </w:rPr>
      <w:t>21</w:t>
    </w:r>
  </w:p>
  <w:p>
    <w:pPr>
      <w:pStyle w:val="20"/>
      <w:ind w:left="1134" w:firstLine="0"/>
      <w:rPr>
        <w:rFonts w:hint="default"/>
        <w:lang w:val="en-US"/>
      </w:rPr>
    </w:pPr>
    <w:r>
      <w:rPr>
        <w:lang w:eastAsia="id-ID"/>
      </w:rPr>
      <mc:AlternateContent>
        <mc:Choice Requires="wps">
          <w:drawing>
            <wp:anchor distT="0" distB="0" distL="114300" distR="114300" simplePos="0" relativeHeight="251665408" behindDoc="0" locked="0" layoutInCell="1" allowOverlap="1">
              <wp:simplePos x="0" y="0"/>
              <wp:positionH relativeFrom="column">
                <wp:posOffset>-17780</wp:posOffset>
              </wp:positionH>
              <wp:positionV relativeFrom="paragraph">
                <wp:posOffset>192405</wp:posOffset>
              </wp:positionV>
              <wp:extent cx="5965825" cy="0"/>
              <wp:effectExtent l="0" t="19050" r="8255" b="26670"/>
              <wp:wrapNone/>
              <wp:docPr id="36" name="Straight Connector 36"/>
              <wp:cNvGraphicFramePr/>
              <a:graphic xmlns:a="http://schemas.openxmlformats.org/drawingml/2006/main">
                <a:graphicData uri="http://schemas.microsoft.com/office/word/2010/wordprocessingShape">
                  <wps:wsp>
                    <wps:cNvCnPr>
                      <a:cxnSpLocks noChangeShapeType="1"/>
                    </wps:cNvCnPr>
                    <wps:spPr bwMode="auto">
                      <a:xfrm>
                        <a:off x="0" y="0"/>
                        <a:ext cx="5965825" cy="0"/>
                      </a:xfrm>
                      <a:prstGeom prst="line">
                        <a:avLst/>
                      </a:prstGeom>
                      <a:noFill/>
                      <a:ln w="38100" cmpd="dbl">
                        <a:solidFill>
                          <a:srgbClr val="000000"/>
                        </a:solidFill>
                        <a:round/>
                      </a:ln>
                      <a:effectLst/>
                    </wps:spPr>
                    <wps:bodyPr/>
                  </wps:wsp>
                </a:graphicData>
              </a:graphic>
            </wp:anchor>
          </w:drawing>
        </mc:Choice>
        <mc:Fallback>
          <w:pict>
            <v:line id="_x0000_s1026" o:spid="_x0000_s1026" o:spt="20" style="position:absolute;left:0pt;margin-left:-1.4pt;margin-top:15.15pt;height:0pt;width:469.75pt;z-index:251665408;mso-width-relative:page;mso-height-relative:page;" filled="f" stroked="t" coordsize="21600,21600" o:gfxdata="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GmkCA/WAAAACAEAAA8A&#10;AAAAAAAAAQAgAAAAIgAAAGRycy9kb3ducmV2LnhtbFBLAQIUABQAAAAIAIdO4kCKtNE24AEAAMkD&#10;AAAOAAAAAAAAAAEAIAAAACUBAABkcnMvZTJvRG9jLnhtbFBLBQYAAAAABgAGAFkBAAB3BQAAAAA=&#10;">
              <v:fill on="f" focussize="0,0"/>
              <v:stroke weight="3pt" color="#000000" linestyle="thinThin" joinstyle="round"/>
              <v:imagedata o:title=""/>
              <o:lock v:ext="edit" aspectratio="f"/>
            </v:line>
          </w:pict>
        </mc:Fallback>
      </mc:AlternateContent>
    </w:r>
    <w:r>
      <w:t>doi: 10.</w:t>
    </w:r>
    <w:r>
      <w:rPr>
        <w:lang w:val="en-US"/>
      </w:rPr>
      <w:t>55981</w:t>
    </w:r>
    <w:r>
      <w:t>/jet.</w:t>
    </w:r>
    <w:r>
      <w:rPr>
        <w:rFonts w:hint="default"/>
        <w:lang w:val="en-US"/>
      </w:rPr>
      <w:t>587</w:t>
    </w:r>
  </w:p>
  <w:p>
    <w:pPr>
      <w:pStyle w:val="20"/>
    </w:pPr>
    <w:r>
      <w:rPr>
        <w:sz w:val="20"/>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MpSKnEhAgAA&#10;YgQAAA4AAAAAAAAAAQAgAAAAHwEAAGRycy9lMm9Eb2MueG1sUEsFBgAAAAAGAAYAWQEAALIFAAAA&#10;AA==&#10;">
              <v:fill on="f" focussize="0,0"/>
              <v:stroke on="f" weight="0.5pt"/>
              <v:imagedata o:title=""/>
              <o:lock v:ext="edit" aspectratio="f"/>
              <v:textbox inset="0mm,0mm,0mm,0mm" style="mso-fit-shape-to-text:t;">
                <w:txbxContent>
                  <w:p>
                    <w:pPr>
                      <w:pStyle w:val="20"/>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1CF0F7"/>
    <w:multiLevelType w:val="singleLevel"/>
    <w:tmpl w:val="CA1CF0F7"/>
    <w:lvl w:ilvl="0" w:tentative="0">
      <w:start w:val="1"/>
      <w:numFmt w:val="lowerLetter"/>
      <w:lvlText w:val="(%1)"/>
      <w:lvlJc w:val="left"/>
      <w:pPr>
        <w:ind w:left="1840" w:leftChars="0" w:firstLine="0" w:firstLineChars="0"/>
      </w:pPr>
    </w:lvl>
  </w:abstractNum>
  <w:abstractNum w:abstractNumId="1">
    <w:nsid w:val="023E2E4D"/>
    <w:multiLevelType w:val="multilevel"/>
    <w:tmpl w:val="023E2E4D"/>
    <w:lvl w:ilvl="0" w:tentative="0">
      <w:start w:val="1"/>
      <w:numFmt w:val="upperRoman"/>
      <w:pStyle w:val="61"/>
      <w:lvlText w:val="%1."/>
      <w:lvlJc w:val="left"/>
      <w:pPr>
        <w:tabs>
          <w:tab w:val="left" w:pos="4825"/>
        </w:tabs>
        <w:ind w:left="4825" w:hanging="288"/>
      </w:pPr>
      <w:rPr>
        <w:rFonts w:hint="default" w:ascii="Times New Roman" w:hAnsi="Times New Roman" w:eastAsia="Arial Unicode MS" w:cs="Times New Roman"/>
        <w:b w:val="0"/>
        <w:bCs w:val="0"/>
        <w:i w:val="0"/>
        <w:iCs w:val="0"/>
        <w:caps/>
        <w:strike w:val="0"/>
        <w:dstrike w:val="0"/>
        <w:vanish w:val="0"/>
        <w:color w:val="000000"/>
        <w:spacing w:val="0"/>
        <w:kern w:val="0"/>
        <w:position w:val="0"/>
        <w:sz w:val="20"/>
        <w:szCs w:val="20"/>
        <w:u w:val="none"/>
        <w:vertAlign w:val="baseline"/>
        <w14:shadow w14:blurRad="0" w14:dist="0" w14:dir="0" w14:sx="0" w14:sy="0" w14:kx="0" w14:ky="0" w14:algn="none">
          <w14:srgbClr w14:val="000000"/>
        </w14:shadow>
      </w:rPr>
    </w:lvl>
    <w:lvl w:ilvl="1" w:tentative="0">
      <w:start w:val="1"/>
      <w:numFmt w:val="upperLetter"/>
      <w:lvlText w:val="%2."/>
      <w:lvlJc w:val="left"/>
      <w:pPr>
        <w:tabs>
          <w:tab w:val="left" w:pos="4825"/>
        </w:tabs>
        <w:ind w:left="4825" w:hanging="288"/>
      </w:pPr>
      <w:rPr>
        <w:rFonts w:hint="default" w:ascii="Times New Roman" w:hAnsi="Times New Roman"/>
        <w:b w:val="0"/>
        <w:i w:val="0"/>
        <w:sz w:val="20"/>
      </w:rPr>
    </w:lvl>
    <w:lvl w:ilvl="2" w:tentative="0">
      <w:start w:val="1"/>
      <w:numFmt w:val="decimal"/>
      <w:lvlText w:val="%1.%2.%3"/>
      <w:lvlJc w:val="left"/>
      <w:pPr>
        <w:tabs>
          <w:tab w:val="left" w:pos="5257"/>
        </w:tabs>
        <w:ind w:left="5257" w:hanging="720"/>
      </w:pPr>
      <w:rPr>
        <w:rFonts w:hint="default"/>
      </w:rPr>
    </w:lvl>
    <w:lvl w:ilvl="3" w:tentative="0">
      <w:start w:val="1"/>
      <w:numFmt w:val="decimal"/>
      <w:lvlText w:val="%1.%2.%3.%4"/>
      <w:lvlJc w:val="left"/>
      <w:pPr>
        <w:tabs>
          <w:tab w:val="left" w:pos="5401"/>
        </w:tabs>
        <w:ind w:left="5401" w:hanging="864"/>
      </w:pPr>
      <w:rPr>
        <w:rFonts w:hint="default"/>
      </w:rPr>
    </w:lvl>
    <w:lvl w:ilvl="4" w:tentative="0">
      <w:start w:val="1"/>
      <w:numFmt w:val="decimal"/>
      <w:lvlText w:val="%1.%2.%3.%4.%5"/>
      <w:lvlJc w:val="left"/>
      <w:pPr>
        <w:tabs>
          <w:tab w:val="left" w:pos="5545"/>
        </w:tabs>
        <w:ind w:left="5545" w:hanging="1008"/>
      </w:pPr>
      <w:rPr>
        <w:rFonts w:hint="default"/>
      </w:rPr>
    </w:lvl>
    <w:lvl w:ilvl="5" w:tentative="0">
      <w:start w:val="1"/>
      <w:numFmt w:val="decimal"/>
      <w:lvlText w:val="%1.%2.%3.%4.%5.%6"/>
      <w:lvlJc w:val="left"/>
      <w:pPr>
        <w:tabs>
          <w:tab w:val="left" w:pos="5689"/>
        </w:tabs>
        <w:ind w:left="5689" w:hanging="1152"/>
      </w:pPr>
      <w:rPr>
        <w:rFonts w:hint="default"/>
      </w:rPr>
    </w:lvl>
    <w:lvl w:ilvl="6" w:tentative="0">
      <w:start w:val="1"/>
      <w:numFmt w:val="decimal"/>
      <w:lvlText w:val="%1.%2.%3.%4.%5.%6.%7"/>
      <w:lvlJc w:val="left"/>
      <w:pPr>
        <w:tabs>
          <w:tab w:val="left" w:pos="5833"/>
        </w:tabs>
        <w:ind w:left="5833" w:hanging="1296"/>
      </w:pPr>
      <w:rPr>
        <w:rFonts w:hint="default"/>
      </w:rPr>
    </w:lvl>
    <w:lvl w:ilvl="7" w:tentative="0">
      <w:start w:val="1"/>
      <w:numFmt w:val="decimal"/>
      <w:lvlText w:val="%1.%2.%3.%4.%5.%6.%7.%8"/>
      <w:lvlJc w:val="left"/>
      <w:pPr>
        <w:tabs>
          <w:tab w:val="left" w:pos="5977"/>
        </w:tabs>
        <w:ind w:left="5977" w:hanging="1440"/>
      </w:pPr>
      <w:rPr>
        <w:rFonts w:hint="default"/>
      </w:rPr>
    </w:lvl>
    <w:lvl w:ilvl="8" w:tentative="0">
      <w:start w:val="1"/>
      <w:numFmt w:val="decimal"/>
      <w:lvlText w:val="%1.%2.%3.%4.%5.%6.%7.%8.%9"/>
      <w:lvlJc w:val="left"/>
      <w:pPr>
        <w:tabs>
          <w:tab w:val="left" w:pos="6121"/>
        </w:tabs>
        <w:ind w:left="6121" w:hanging="1584"/>
      </w:pPr>
      <w:rPr>
        <w:rFonts w:hint="default"/>
      </w:rPr>
    </w:lvl>
  </w:abstractNum>
  <w:abstractNum w:abstractNumId="2">
    <w:nsid w:val="093D103A"/>
    <w:multiLevelType w:val="multilevel"/>
    <w:tmpl w:val="093D103A"/>
    <w:lvl w:ilvl="0" w:tentative="0">
      <w:start w:val="1"/>
      <w:numFmt w:val="upperRoman"/>
      <w:pStyle w:val="2"/>
      <w:lvlText w:val="%1."/>
      <w:lvlJc w:val="left"/>
      <w:pPr>
        <w:ind w:left="360" w:hanging="360"/>
      </w:pPr>
      <w:rPr>
        <w:rFonts w:hint="default"/>
        <w:color w:val="auto"/>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
    <w:nsid w:val="1DB136AD"/>
    <w:multiLevelType w:val="multilevel"/>
    <w:tmpl w:val="1DB136AD"/>
    <w:lvl w:ilvl="0" w:tentative="0">
      <w:start w:val="1"/>
      <w:numFmt w:val="decimal"/>
      <w:pStyle w:val="4"/>
      <w:lvlText w:val="%1)"/>
      <w:lvlJc w:val="left"/>
      <w:pPr>
        <w:ind w:left="360" w:hanging="360"/>
      </w:pPr>
      <w:rPr>
        <w:rFonts w:hint="default"/>
        <w:color w:val="000000" w:themeColor="text1"/>
        <w14:textFill>
          <w14:solidFill>
            <w14:schemeClr w14:val="tx1"/>
          </w14:solidFill>
        </w14:textFill>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
    <w:nsid w:val="26111FF6"/>
    <w:multiLevelType w:val="multilevel"/>
    <w:tmpl w:val="26111FF6"/>
    <w:lvl w:ilvl="0" w:tentative="0">
      <w:start w:val="1"/>
      <w:numFmt w:val="upperRoman"/>
      <w:pStyle w:val="28"/>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
    <w:nsid w:val="2CAD2F3A"/>
    <w:multiLevelType w:val="multilevel"/>
    <w:tmpl w:val="2CAD2F3A"/>
    <w:lvl w:ilvl="0" w:tentative="0">
      <w:start w:val="1"/>
      <w:numFmt w:val="lowerLetter"/>
      <w:pStyle w:val="5"/>
      <w:lvlText w:val="%1)"/>
      <w:lvlJc w:val="left"/>
      <w:pPr>
        <w:ind w:left="644" w:hanging="360"/>
      </w:pPr>
      <w:rPr>
        <w:rFonts w:hint="default"/>
        <w:i/>
        <w:color w:val="000000" w:themeColor="text1"/>
        <w14:textFill>
          <w14:solidFill>
            <w14:schemeClr w14:val="tx1"/>
          </w14:solidFill>
        </w14:textFill>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6">
    <w:nsid w:val="30C653B9"/>
    <w:multiLevelType w:val="multilevel"/>
    <w:tmpl w:val="30C653B9"/>
    <w:lvl w:ilvl="0" w:tentative="0">
      <w:start w:val="1"/>
      <w:numFmt w:val="upperLetter"/>
      <w:pStyle w:val="3"/>
      <w:lvlText w:val="%1."/>
      <w:lvlJc w:val="left"/>
      <w:pPr>
        <w:ind w:left="360" w:hanging="360"/>
      </w:pPr>
      <w:rPr>
        <w:rFonts w:hint="default"/>
        <w:color w:val="000000" w:themeColor="text1"/>
        <w14:textFill>
          <w14:solidFill>
            <w14:schemeClr w14:val="tx1"/>
          </w14:solidFill>
        </w14:textFill>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7">
    <w:nsid w:val="3EDB2783"/>
    <w:multiLevelType w:val="multilevel"/>
    <w:tmpl w:val="3EDB2783"/>
    <w:lvl w:ilvl="0" w:tentative="0">
      <w:start w:val="1"/>
      <w:numFmt w:val="upperLetter"/>
      <w:pStyle w:val="29"/>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8">
    <w:nsid w:val="50232215"/>
    <w:multiLevelType w:val="multilevel"/>
    <w:tmpl w:val="50232215"/>
    <w:lvl w:ilvl="0" w:tentative="0">
      <w:start w:val="1"/>
      <w:numFmt w:val="upperLetter"/>
      <w:pStyle w:val="59"/>
      <w:lvlText w:val="%1."/>
      <w:lvlJc w:val="left"/>
      <w:pPr>
        <w:tabs>
          <w:tab w:val="left" w:pos="288"/>
        </w:tabs>
        <w:ind w:left="288" w:hanging="288"/>
      </w:pPr>
      <w:rPr>
        <w:rFonts w:hint="default" w:ascii="Times New Roman" w:hAnsi="Times New Roman" w:eastAsia="Arial Unicode MS" w:cs="Times New Roman"/>
        <w:b w:val="0"/>
        <w:bCs/>
        <w:i/>
        <w:iCs w:val="0"/>
        <w:caps/>
        <w:strike w:val="0"/>
        <w:dstrike w:val="0"/>
        <w:vanish w:val="0"/>
        <w:color w:val="000000"/>
        <w:spacing w:val="0"/>
        <w:kern w:val="0"/>
        <w:position w:val="0"/>
        <w:sz w:val="20"/>
        <w:szCs w:val="24"/>
        <w:u w:val="none"/>
        <w:vertAlign w:val="baseline"/>
        <w14:shadow w14:blurRad="0" w14:dist="0" w14:dir="0" w14:sx="0" w14:sy="0" w14:kx="0" w14:ky="0" w14:algn="none">
          <w14:srgbClr w14:val="000000"/>
        </w14:shadow>
      </w:rPr>
    </w:lvl>
    <w:lvl w:ilvl="1" w:tentative="0">
      <w:start w:val="1"/>
      <w:numFmt w:val="upperLetter"/>
      <w:lvlText w:val="%2."/>
      <w:lvlJc w:val="left"/>
      <w:pPr>
        <w:tabs>
          <w:tab w:val="left" w:pos="288"/>
        </w:tabs>
        <w:ind w:left="288" w:hanging="288"/>
      </w:pPr>
      <w:rPr>
        <w:rFonts w:hint="default" w:ascii="Times New Roman" w:hAnsi="Times New Roman"/>
        <w:b w:val="0"/>
        <w:i w:val="0"/>
        <w:sz w:val="2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9">
    <w:nsid w:val="52CA544A"/>
    <w:multiLevelType w:val="singleLevel"/>
    <w:tmpl w:val="52CA544A"/>
    <w:lvl w:ilvl="0" w:tentative="0">
      <w:start w:val="1"/>
      <w:numFmt w:val="decimal"/>
      <w:pStyle w:val="75"/>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10">
    <w:nsid w:val="64BC47EA"/>
    <w:multiLevelType w:val="multilevel"/>
    <w:tmpl w:val="64BC47EA"/>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2"/>
  </w:num>
  <w:num w:numId="2">
    <w:abstractNumId w:val="6"/>
  </w:num>
  <w:num w:numId="3">
    <w:abstractNumId w:val="3"/>
  </w:num>
  <w:num w:numId="4">
    <w:abstractNumId w:val="5"/>
  </w:num>
  <w:num w:numId="5">
    <w:abstractNumId w:val="4"/>
  </w:num>
  <w:num w:numId="6">
    <w:abstractNumId w:val="7"/>
  </w:num>
  <w:num w:numId="7">
    <w:abstractNumId w:val="8"/>
  </w:num>
  <w:num w:numId="8">
    <w:abstractNumId w:val="1"/>
  </w:num>
  <w:num w:numId="9">
    <w:abstractNumId w:val="9"/>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hideGrammaticalErrors/>
  <w:documentProtection w:enforcement="0"/>
  <w:defaultTabStop w:val="720"/>
  <w:evenAndOddHeaders w:val="1"/>
  <w:displayHorizontalDrawingGridEvery w:val="1"/>
  <w:displayVerticalDrawingGridEvery w:val="1"/>
  <w:noPunctuationKerning w:val="1"/>
  <w:characterSpacingControl w:val="doNotCompress"/>
  <w:hdrShapeDefaults>
    <o:shapelayout v:ext="edit">
      <o:idmap v:ext="edit" data="3"/>
    </o:shapelayout>
  </w:hdrShapeDefaults>
  <w:footnotePr>
    <w:numFmt w:val="chicago"/>
    <w:numRestart w:val="eachPage"/>
  </w:foot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bA0NzExNjAxtDAwMDZW0lEKTi0uzszPAykwNKsFAEoJuGQtAAAA"/>
  </w:docVars>
  <w:rsids>
    <w:rsidRoot w:val="009431ED"/>
    <w:rsid w:val="000001BB"/>
    <w:rsid w:val="00000A6A"/>
    <w:rsid w:val="00003645"/>
    <w:rsid w:val="00003D3A"/>
    <w:rsid w:val="00007AF0"/>
    <w:rsid w:val="00011CC0"/>
    <w:rsid w:val="00012AA4"/>
    <w:rsid w:val="000135D7"/>
    <w:rsid w:val="0001482C"/>
    <w:rsid w:val="00016DB5"/>
    <w:rsid w:val="00020B0E"/>
    <w:rsid w:val="00021807"/>
    <w:rsid w:val="00022725"/>
    <w:rsid w:val="0002381C"/>
    <w:rsid w:val="0002615A"/>
    <w:rsid w:val="00026BBB"/>
    <w:rsid w:val="00030518"/>
    <w:rsid w:val="00032AD0"/>
    <w:rsid w:val="00032F68"/>
    <w:rsid w:val="00034266"/>
    <w:rsid w:val="000344CA"/>
    <w:rsid w:val="00034CC5"/>
    <w:rsid w:val="000355F6"/>
    <w:rsid w:val="000360C4"/>
    <w:rsid w:val="00037D72"/>
    <w:rsid w:val="00040150"/>
    <w:rsid w:val="000447AF"/>
    <w:rsid w:val="00057D1C"/>
    <w:rsid w:val="00060B8E"/>
    <w:rsid w:val="00061103"/>
    <w:rsid w:val="000619D8"/>
    <w:rsid w:val="00062D78"/>
    <w:rsid w:val="000642F3"/>
    <w:rsid w:val="00070A21"/>
    <w:rsid w:val="0007439F"/>
    <w:rsid w:val="00077D19"/>
    <w:rsid w:val="0008014D"/>
    <w:rsid w:val="00080872"/>
    <w:rsid w:val="000813C4"/>
    <w:rsid w:val="0008218F"/>
    <w:rsid w:val="00082AAD"/>
    <w:rsid w:val="0008368E"/>
    <w:rsid w:val="00084C56"/>
    <w:rsid w:val="00086E06"/>
    <w:rsid w:val="000924BA"/>
    <w:rsid w:val="00094C11"/>
    <w:rsid w:val="0009779B"/>
    <w:rsid w:val="000A2BC0"/>
    <w:rsid w:val="000A6724"/>
    <w:rsid w:val="000B052E"/>
    <w:rsid w:val="000B24B6"/>
    <w:rsid w:val="000B63DF"/>
    <w:rsid w:val="000B70E0"/>
    <w:rsid w:val="000B7D60"/>
    <w:rsid w:val="000C2A06"/>
    <w:rsid w:val="000C4545"/>
    <w:rsid w:val="000C76F1"/>
    <w:rsid w:val="000C7F61"/>
    <w:rsid w:val="000D0E05"/>
    <w:rsid w:val="000D236A"/>
    <w:rsid w:val="000D24E5"/>
    <w:rsid w:val="000D27D7"/>
    <w:rsid w:val="000D60B1"/>
    <w:rsid w:val="000E6524"/>
    <w:rsid w:val="000F160E"/>
    <w:rsid w:val="000F1C43"/>
    <w:rsid w:val="000F58FF"/>
    <w:rsid w:val="000F5C2B"/>
    <w:rsid w:val="000F7987"/>
    <w:rsid w:val="001024FC"/>
    <w:rsid w:val="00102B6B"/>
    <w:rsid w:val="00105FEE"/>
    <w:rsid w:val="001064EB"/>
    <w:rsid w:val="001073ED"/>
    <w:rsid w:val="001126E4"/>
    <w:rsid w:val="00115C48"/>
    <w:rsid w:val="00120EC2"/>
    <w:rsid w:val="00123E69"/>
    <w:rsid w:val="0012492E"/>
    <w:rsid w:val="00124C1D"/>
    <w:rsid w:val="00125EE9"/>
    <w:rsid w:val="001303EB"/>
    <w:rsid w:val="001344DD"/>
    <w:rsid w:val="00137A72"/>
    <w:rsid w:val="00141248"/>
    <w:rsid w:val="00141427"/>
    <w:rsid w:val="00141A15"/>
    <w:rsid w:val="00142F15"/>
    <w:rsid w:val="00145495"/>
    <w:rsid w:val="00151393"/>
    <w:rsid w:val="001531D6"/>
    <w:rsid w:val="00153F1E"/>
    <w:rsid w:val="00155B36"/>
    <w:rsid w:val="00155F33"/>
    <w:rsid w:val="0015648A"/>
    <w:rsid w:val="00156C17"/>
    <w:rsid w:val="00157451"/>
    <w:rsid w:val="001603D8"/>
    <w:rsid w:val="00163B42"/>
    <w:rsid w:val="00166DB5"/>
    <w:rsid w:val="001703B3"/>
    <w:rsid w:val="001710CE"/>
    <w:rsid w:val="00171865"/>
    <w:rsid w:val="00174EAB"/>
    <w:rsid w:val="001751CD"/>
    <w:rsid w:val="001803A4"/>
    <w:rsid w:val="0018553F"/>
    <w:rsid w:val="00185ADB"/>
    <w:rsid w:val="00187245"/>
    <w:rsid w:val="00190126"/>
    <w:rsid w:val="001907F0"/>
    <w:rsid w:val="00196B81"/>
    <w:rsid w:val="00197014"/>
    <w:rsid w:val="001A0838"/>
    <w:rsid w:val="001A0E07"/>
    <w:rsid w:val="001A509A"/>
    <w:rsid w:val="001A7440"/>
    <w:rsid w:val="001B2D81"/>
    <w:rsid w:val="001B3DAC"/>
    <w:rsid w:val="001B6382"/>
    <w:rsid w:val="001C1DE8"/>
    <w:rsid w:val="001C4D92"/>
    <w:rsid w:val="001D50BA"/>
    <w:rsid w:val="001D6C51"/>
    <w:rsid w:val="001D6FFD"/>
    <w:rsid w:val="001E04EE"/>
    <w:rsid w:val="001E1BD0"/>
    <w:rsid w:val="001E6A3D"/>
    <w:rsid w:val="001F14BF"/>
    <w:rsid w:val="001F27C6"/>
    <w:rsid w:val="001F5A16"/>
    <w:rsid w:val="001F5C42"/>
    <w:rsid w:val="001F70A5"/>
    <w:rsid w:val="001F70CD"/>
    <w:rsid w:val="001F72D1"/>
    <w:rsid w:val="001F768C"/>
    <w:rsid w:val="001F7907"/>
    <w:rsid w:val="0020093F"/>
    <w:rsid w:val="002029F7"/>
    <w:rsid w:val="00202B04"/>
    <w:rsid w:val="002117C3"/>
    <w:rsid w:val="002127CE"/>
    <w:rsid w:val="0021691A"/>
    <w:rsid w:val="002171F8"/>
    <w:rsid w:val="002174A5"/>
    <w:rsid w:val="0022083B"/>
    <w:rsid w:val="00220D54"/>
    <w:rsid w:val="002222AA"/>
    <w:rsid w:val="002232A4"/>
    <w:rsid w:val="00225D60"/>
    <w:rsid w:val="00232691"/>
    <w:rsid w:val="00235716"/>
    <w:rsid w:val="002453E1"/>
    <w:rsid w:val="00245B9D"/>
    <w:rsid w:val="00246883"/>
    <w:rsid w:val="00254BEF"/>
    <w:rsid w:val="00260CAF"/>
    <w:rsid w:val="002612F7"/>
    <w:rsid w:val="002628B3"/>
    <w:rsid w:val="002637ED"/>
    <w:rsid w:val="002673DE"/>
    <w:rsid w:val="002748C9"/>
    <w:rsid w:val="00275522"/>
    <w:rsid w:val="00281628"/>
    <w:rsid w:val="0028270D"/>
    <w:rsid w:val="0028441A"/>
    <w:rsid w:val="0029178D"/>
    <w:rsid w:val="00291BAD"/>
    <w:rsid w:val="00294E99"/>
    <w:rsid w:val="00295E64"/>
    <w:rsid w:val="002968E8"/>
    <w:rsid w:val="0029789D"/>
    <w:rsid w:val="002A014C"/>
    <w:rsid w:val="002A0D31"/>
    <w:rsid w:val="002A109C"/>
    <w:rsid w:val="002A1AD7"/>
    <w:rsid w:val="002A60CB"/>
    <w:rsid w:val="002A7B98"/>
    <w:rsid w:val="002C6F5D"/>
    <w:rsid w:val="002C7326"/>
    <w:rsid w:val="002D1AB2"/>
    <w:rsid w:val="002D6170"/>
    <w:rsid w:val="002D6291"/>
    <w:rsid w:val="002D76E8"/>
    <w:rsid w:val="002E0949"/>
    <w:rsid w:val="002E0BC2"/>
    <w:rsid w:val="002E26FA"/>
    <w:rsid w:val="002E5DA6"/>
    <w:rsid w:val="002E6A93"/>
    <w:rsid w:val="002F2DA5"/>
    <w:rsid w:val="002F4233"/>
    <w:rsid w:val="002F7899"/>
    <w:rsid w:val="002F7EB3"/>
    <w:rsid w:val="003017BE"/>
    <w:rsid w:val="003029F5"/>
    <w:rsid w:val="00307C7F"/>
    <w:rsid w:val="00307CCB"/>
    <w:rsid w:val="00310736"/>
    <w:rsid w:val="00313E92"/>
    <w:rsid w:val="003147DB"/>
    <w:rsid w:val="00317796"/>
    <w:rsid w:val="0032018A"/>
    <w:rsid w:val="003209AD"/>
    <w:rsid w:val="00320DD5"/>
    <w:rsid w:val="003210EF"/>
    <w:rsid w:val="00322DF1"/>
    <w:rsid w:val="00326AC7"/>
    <w:rsid w:val="00330293"/>
    <w:rsid w:val="00330BB0"/>
    <w:rsid w:val="00334C3C"/>
    <w:rsid w:val="0033755B"/>
    <w:rsid w:val="00343816"/>
    <w:rsid w:val="003445FE"/>
    <w:rsid w:val="00344F0E"/>
    <w:rsid w:val="00346E33"/>
    <w:rsid w:val="0034739A"/>
    <w:rsid w:val="00352C1D"/>
    <w:rsid w:val="00354929"/>
    <w:rsid w:val="00355798"/>
    <w:rsid w:val="003666E5"/>
    <w:rsid w:val="00366AD2"/>
    <w:rsid w:val="00366D6F"/>
    <w:rsid w:val="00367B45"/>
    <w:rsid w:val="00370DC5"/>
    <w:rsid w:val="00373419"/>
    <w:rsid w:val="00374471"/>
    <w:rsid w:val="0037526F"/>
    <w:rsid w:val="00375A56"/>
    <w:rsid w:val="0037628B"/>
    <w:rsid w:val="00376B97"/>
    <w:rsid w:val="00380676"/>
    <w:rsid w:val="00384B3E"/>
    <w:rsid w:val="0039100C"/>
    <w:rsid w:val="00391CF2"/>
    <w:rsid w:val="00394542"/>
    <w:rsid w:val="00395F2E"/>
    <w:rsid w:val="00396BCF"/>
    <w:rsid w:val="003A03E0"/>
    <w:rsid w:val="003A11A3"/>
    <w:rsid w:val="003A1E8D"/>
    <w:rsid w:val="003A4D19"/>
    <w:rsid w:val="003A4D5D"/>
    <w:rsid w:val="003A7F3A"/>
    <w:rsid w:val="003B47A6"/>
    <w:rsid w:val="003B4A29"/>
    <w:rsid w:val="003B75E9"/>
    <w:rsid w:val="003B7792"/>
    <w:rsid w:val="003C1377"/>
    <w:rsid w:val="003C47D8"/>
    <w:rsid w:val="003C4E84"/>
    <w:rsid w:val="003C50A8"/>
    <w:rsid w:val="003C53A5"/>
    <w:rsid w:val="003D2ECA"/>
    <w:rsid w:val="003D369D"/>
    <w:rsid w:val="003E2585"/>
    <w:rsid w:val="003E395D"/>
    <w:rsid w:val="003F16C3"/>
    <w:rsid w:val="003F1A61"/>
    <w:rsid w:val="003F6188"/>
    <w:rsid w:val="003F7986"/>
    <w:rsid w:val="003F7BCA"/>
    <w:rsid w:val="00400DC6"/>
    <w:rsid w:val="00401BB7"/>
    <w:rsid w:val="004025B8"/>
    <w:rsid w:val="0040318F"/>
    <w:rsid w:val="004034F4"/>
    <w:rsid w:val="00403AE1"/>
    <w:rsid w:val="0040754A"/>
    <w:rsid w:val="00414F2B"/>
    <w:rsid w:val="004175A3"/>
    <w:rsid w:val="00423D66"/>
    <w:rsid w:val="004258C4"/>
    <w:rsid w:val="0043116B"/>
    <w:rsid w:val="00432226"/>
    <w:rsid w:val="00432570"/>
    <w:rsid w:val="00432EC2"/>
    <w:rsid w:val="00433CF7"/>
    <w:rsid w:val="00437092"/>
    <w:rsid w:val="0044046D"/>
    <w:rsid w:val="004407B4"/>
    <w:rsid w:val="00440FAA"/>
    <w:rsid w:val="0044227D"/>
    <w:rsid w:val="00447513"/>
    <w:rsid w:val="00447928"/>
    <w:rsid w:val="00450ABF"/>
    <w:rsid w:val="00452AE5"/>
    <w:rsid w:val="00452CB1"/>
    <w:rsid w:val="0045306B"/>
    <w:rsid w:val="0046174B"/>
    <w:rsid w:val="004635F6"/>
    <w:rsid w:val="004714DE"/>
    <w:rsid w:val="00471C73"/>
    <w:rsid w:val="004721D5"/>
    <w:rsid w:val="00473AC1"/>
    <w:rsid w:val="004754ED"/>
    <w:rsid w:val="00476360"/>
    <w:rsid w:val="00477080"/>
    <w:rsid w:val="0047792D"/>
    <w:rsid w:val="00477C4E"/>
    <w:rsid w:val="0048509F"/>
    <w:rsid w:val="00485928"/>
    <w:rsid w:val="004864DD"/>
    <w:rsid w:val="00490115"/>
    <w:rsid w:val="004909E0"/>
    <w:rsid w:val="004912A3"/>
    <w:rsid w:val="0049165D"/>
    <w:rsid w:val="00492ADC"/>
    <w:rsid w:val="00492F46"/>
    <w:rsid w:val="00493D75"/>
    <w:rsid w:val="004942A6"/>
    <w:rsid w:val="00495DC8"/>
    <w:rsid w:val="00496E51"/>
    <w:rsid w:val="004A0081"/>
    <w:rsid w:val="004A0353"/>
    <w:rsid w:val="004A1683"/>
    <w:rsid w:val="004A4D13"/>
    <w:rsid w:val="004A501F"/>
    <w:rsid w:val="004A5FD6"/>
    <w:rsid w:val="004A6207"/>
    <w:rsid w:val="004A7E41"/>
    <w:rsid w:val="004B13CB"/>
    <w:rsid w:val="004B1400"/>
    <w:rsid w:val="004B5B12"/>
    <w:rsid w:val="004B6024"/>
    <w:rsid w:val="004B7D8C"/>
    <w:rsid w:val="004C4683"/>
    <w:rsid w:val="004C50FE"/>
    <w:rsid w:val="004D436C"/>
    <w:rsid w:val="004E2B30"/>
    <w:rsid w:val="004E7253"/>
    <w:rsid w:val="004E7876"/>
    <w:rsid w:val="004E7D10"/>
    <w:rsid w:val="004F2719"/>
    <w:rsid w:val="004F2B1B"/>
    <w:rsid w:val="004F4D73"/>
    <w:rsid w:val="004F7C92"/>
    <w:rsid w:val="00501F90"/>
    <w:rsid w:val="00502F1E"/>
    <w:rsid w:val="00506F79"/>
    <w:rsid w:val="005075FD"/>
    <w:rsid w:val="005105DF"/>
    <w:rsid w:val="005109C5"/>
    <w:rsid w:val="005114B8"/>
    <w:rsid w:val="005117DE"/>
    <w:rsid w:val="005137A1"/>
    <w:rsid w:val="005146A4"/>
    <w:rsid w:val="005163AB"/>
    <w:rsid w:val="0052211B"/>
    <w:rsid w:val="005244AF"/>
    <w:rsid w:val="00525263"/>
    <w:rsid w:val="00526D19"/>
    <w:rsid w:val="0052700D"/>
    <w:rsid w:val="00532FA2"/>
    <w:rsid w:val="00536593"/>
    <w:rsid w:val="00536C93"/>
    <w:rsid w:val="00537143"/>
    <w:rsid w:val="00541A73"/>
    <w:rsid w:val="005424E3"/>
    <w:rsid w:val="00543332"/>
    <w:rsid w:val="00546127"/>
    <w:rsid w:val="00555DA9"/>
    <w:rsid w:val="0055785B"/>
    <w:rsid w:val="00557E9F"/>
    <w:rsid w:val="00560B0D"/>
    <w:rsid w:val="00565664"/>
    <w:rsid w:val="005678B4"/>
    <w:rsid w:val="00567BC2"/>
    <w:rsid w:val="00571024"/>
    <w:rsid w:val="00572003"/>
    <w:rsid w:val="00572DFC"/>
    <w:rsid w:val="005732B6"/>
    <w:rsid w:val="00576F8D"/>
    <w:rsid w:val="005803CA"/>
    <w:rsid w:val="005810DD"/>
    <w:rsid w:val="0058241A"/>
    <w:rsid w:val="00583FFB"/>
    <w:rsid w:val="00591A60"/>
    <w:rsid w:val="0059379B"/>
    <w:rsid w:val="00593CE3"/>
    <w:rsid w:val="005A0214"/>
    <w:rsid w:val="005A3B71"/>
    <w:rsid w:val="005A5B1D"/>
    <w:rsid w:val="005B0D1F"/>
    <w:rsid w:val="005B182C"/>
    <w:rsid w:val="005B1A73"/>
    <w:rsid w:val="005B2302"/>
    <w:rsid w:val="005B3334"/>
    <w:rsid w:val="005C127B"/>
    <w:rsid w:val="005C36D2"/>
    <w:rsid w:val="005C5363"/>
    <w:rsid w:val="005C608B"/>
    <w:rsid w:val="005E24F0"/>
    <w:rsid w:val="005E349E"/>
    <w:rsid w:val="005E44D0"/>
    <w:rsid w:val="005E7FA7"/>
    <w:rsid w:val="005F14BF"/>
    <w:rsid w:val="005F158E"/>
    <w:rsid w:val="005F1834"/>
    <w:rsid w:val="005F24BF"/>
    <w:rsid w:val="005F3557"/>
    <w:rsid w:val="005F6B8B"/>
    <w:rsid w:val="005F6C7A"/>
    <w:rsid w:val="005F7D3A"/>
    <w:rsid w:val="00600C42"/>
    <w:rsid w:val="00601636"/>
    <w:rsid w:val="00602E13"/>
    <w:rsid w:val="00604DF1"/>
    <w:rsid w:val="00605C04"/>
    <w:rsid w:val="00607B6B"/>
    <w:rsid w:val="00607C22"/>
    <w:rsid w:val="00610FEA"/>
    <w:rsid w:val="006174AA"/>
    <w:rsid w:val="00617CD1"/>
    <w:rsid w:val="0062070C"/>
    <w:rsid w:val="00621EAF"/>
    <w:rsid w:val="00622E9B"/>
    <w:rsid w:val="006248A5"/>
    <w:rsid w:val="0062693E"/>
    <w:rsid w:val="00630013"/>
    <w:rsid w:val="00632389"/>
    <w:rsid w:val="00632653"/>
    <w:rsid w:val="006354AC"/>
    <w:rsid w:val="00635DEA"/>
    <w:rsid w:val="00635EE1"/>
    <w:rsid w:val="006373D7"/>
    <w:rsid w:val="006418CB"/>
    <w:rsid w:val="00643F6E"/>
    <w:rsid w:val="006444A4"/>
    <w:rsid w:val="006444E6"/>
    <w:rsid w:val="00645BD3"/>
    <w:rsid w:val="0064667D"/>
    <w:rsid w:val="00650960"/>
    <w:rsid w:val="0065211D"/>
    <w:rsid w:val="00652376"/>
    <w:rsid w:val="006525C2"/>
    <w:rsid w:val="006530BF"/>
    <w:rsid w:val="0065312C"/>
    <w:rsid w:val="00653CC4"/>
    <w:rsid w:val="006546A8"/>
    <w:rsid w:val="00654BCB"/>
    <w:rsid w:val="00655554"/>
    <w:rsid w:val="00655A80"/>
    <w:rsid w:val="006577DD"/>
    <w:rsid w:val="0066497E"/>
    <w:rsid w:val="00665088"/>
    <w:rsid w:val="00671222"/>
    <w:rsid w:val="00672AD8"/>
    <w:rsid w:val="00674CE7"/>
    <w:rsid w:val="00675DD9"/>
    <w:rsid w:val="00681758"/>
    <w:rsid w:val="0068196A"/>
    <w:rsid w:val="00682D84"/>
    <w:rsid w:val="00683155"/>
    <w:rsid w:val="00683485"/>
    <w:rsid w:val="00684A2F"/>
    <w:rsid w:val="006855D1"/>
    <w:rsid w:val="00686A96"/>
    <w:rsid w:val="006874AC"/>
    <w:rsid w:val="0069243F"/>
    <w:rsid w:val="006928D8"/>
    <w:rsid w:val="00693E6A"/>
    <w:rsid w:val="006A20B0"/>
    <w:rsid w:val="006A26AF"/>
    <w:rsid w:val="006A325A"/>
    <w:rsid w:val="006A3464"/>
    <w:rsid w:val="006A6643"/>
    <w:rsid w:val="006C0B3A"/>
    <w:rsid w:val="006C4EB1"/>
    <w:rsid w:val="006C65E2"/>
    <w:rsid w:val="006D504B"/>
    <w:rsid w:val="006D5FFE"/>
    <w:rsid w:val="006D6D5A"/>
    <w:rsid w:val="006E00ED"/>
    <w:rsid w:val="006E0469"/>
    <w:rsid w:val="006E1B61"/>
    <w:rsid w:val="006E2689"/>
    <w:rsid w:val="006E4FF5"/>
    <w:rsid w:val="006F0782"/>
    <w:rsid w:val="006F22DD"/>
    <w:rsid w:val="006F237D"/>
    <w:rsid w:val="006F3A3C"/>
    <w:rsid w:val="006F3F9B"/>
    <w:rsid w:val="006F4959"/>
    <w:rsid w:val="006F55B9"/>
    <w:rsid w:val="00705BA4"/>
    <w:rsid w:val="007069CD"/>
    <w:rsid w:val="00710DF1"/>
    <w:rsid w:val="00711764"/>
    <w:rsid w:val="00713A65"/>
    <w:rsid w:val="00714B8C"/>
    <w:rsid w:val="00717336"/>
    <w:rsid w:val="0071744F"/>
    <w:rsid w:val="007207CD"/>
    <w:rsid w:val="00720DDB"/>
    <w:rsid w:val="00721BEF"/>
    <w:rsid w:val="00724C36"/>
    <w:rsid w:val="00724D0A"/>
    <w:rsid w:val="00726DA5"/>
    <w:rsid w:val="0072741F"/>
    <w:rsid w:val="00730285"/>
    <w:rsid w:val="00730322"/>
    <w:rsid w:val="00732BD1"/>
    <w:rsid w:val="007331B8"/>
    <w:rsid w:val="00736388"/>
    <w:rsid w:val="00737A6A"/>
    <w:rsid w:val="00743ACD"/>
    <w:rsid w:val="00744320"/>
    <w:rsid w:val="00745FC1"/>
    <w:rsid w:val="007468AC"/>
    <w:rsid w:val="00750D83"/>
    <w:rsid w:val="007564CC"/>
    <w:rsid w:val="00756AC5"/>
    <w:rsid w:val="00756ADD"/>
    <w:rsid w:val="00757DB4"/>
    <w:rsid w:val="007609B9"/>
    <w:rsid w:val="007726CB"/>
    <w:rsid w:val="00774EFA"/>
    <w:rsid w:val="00776191"/>
    <w:rsid w:val="00777B72"/>
    <w:rsid w:val="00780D50"/>
    <w:rsid w:val="007853EA"/>
    <w:rsid w:val="00786196"/>
    <w:rsid w:val="007869FA"/>
    <w:rsid w:val="007871E5"/>
    <w:rsid w:val="007915C6"/>
    <w:rsid w:val="00793CEE"/>
    <w:rsid w:val="007A17B1"/>
    <w:rsid w:val="007A3989"/>
    <w:rsid w:val="007A6A70"/>
    <w:rsid w:val="007A7253"/>
    <w:rsid w:val="007B1892"/>
    <w:rsid w:val="007B2FDA"/>
    <w:rsid w:val="007B78B9"/>
    <w:rsid w:val="007C07F6"/>
    <w:rsid w:val="007C1DF9"/>
    <w:rsid w:val="007C588D"/>
    <w:rsid w:val="007D0DED"/>
    <w:rsid w:val="007E02A6"/>
    <w:rsid w:val="007E23BE"/>
    <w:rsid w:val="007E3252"/>
    <w:rsid w:val="007E4557"/>
    <w:rsid w:val="007F1A51"/>
    <w:rsid w:val="007F1C9A"/>
    <w:rsid w:val="007F1FA9"/>
    <w:rsid w:val="007F5F0A"/>
    <w:rsid w:val="007F79DF"/>
    <w:rsid w:val="00805B4B"/>
    <w:rsid w:val="0081126A"/>
    <w:rsid w:val="00812174"/>
    <w:rsid w:val="00814CEF"/>
    <w:rsid w:val="0082003D"/>
    <w:rsid w:val="00820BA9"/>
    <w:rsid w:val="00826604"/>
    <w:rsid w:val="00831456"/>
    <w:rsid w:val="0083351D"/>
    <w:rsid w:val="00837C09"/>
    <w:rsid w:val="00837ED0"/>
    <w:rsid w:val="00841AD6"/>
    <w:rsid w:val="00842975"/>
    <w:rsid w:val="0084367B"/>
    <w:rsid w:val="00843E83"/>
    <w:rsid w:val="008465C8"/>
    <w:rsid w:val="00847F06"/>
    <w:rsid w:val="008534FC"/>
    <w:rsid w:val="00854C08"/>
    <w:rsid w:val="00860093"/>
    <w:rsid w:val="00864EAB"/>
    <w:rsid w:val="008663B7"/>
    <w:rsid w:val="008754AD"/>
    <w:rsid w:val="008759DB"/>
    <w:rsid w:val="00876A8C"/>
    <w:rsid w:val="00880471"/>
    <w:rsid w:val="00880964"/>
    <w:rsid w:val="008825BC"/>
    <w:rsid w:val="00882CF4"/>
    <w:rsid w:val="00883350"/>
    <w:rsid w:val="00883600"/>
    <w:rsid w:val="0088481D"/>
    <w:rsid w:val="00887A40"/>
    <w:rsid w:val="0089178B"/>
    <w:rsid w:val="0089761F"/>
    <w:rsid w:val="00897F8B"/>
    <w:rsid w:val="008A0554"/>
    <w:rsid w:val="008A1FAC"/>
    <w:rsid w:val="008A293D"/>
    <w:rsid w:val="008A53C1"/>
    <w:rsid w:val="008A5628"/>
    <w:rsid w:val="008A5B93"/>
    <w:rsid w:val="008B2680"/>
    <w:rsid w:val="008B2FC3"/>
    <w:rsid w:val="008B366E"/>
    <w:rsid w:val="008B5694"/>
    <w:rsid w:val="008B5B7C"/>
    <w:rsid w:val="008C188C"/>
    <w:rsid w:val="008C2842"/>
    <w:rsid w:val="008C424B"/>
    <w:rsid w:val="008C5AD7"/>
    <w:rsid w:val="008C64E7"/>
    <w:rsid w:val="008C6852"/>
    <w:rsid w:val="008C7A28"/>
    <w:rsid w:val="008D0643"/>
    <w:rsid w:val="008D0B20"/>
    <w:rsid w:val="008D35E5"/>
    <w:rsid w:val="008D5347"/>
    <w:rsid w:val="008D6AF2"/>
    <w:rsid w:val="008E325B"/>
    <w:rsid w:val="008E5998"/>
    <w:rsid w:val="008E6CDC"/>
    <w:rsid w:val="008E75EB"/>
    <w:rsid w:val="008F09DA"/>
    <w:rsid w:val="008F5FEF"/>
    <w:rsid w:val="0090258A"/>
    <w:rsid w:val="00902C30"/>
    <w:rsid w:val="00904784"/>
    <w:rsid w:val="00904E63"/>
    <w:rsid w:val="00905423"/>
    <w:rsid w:val="00905478"/>
    <w:rsid w:val="009066D5"/>
    <w:rsid w:val="00907F5D"/>
    <w:rsid w:val="009175E5"/>
    <w:rsid w:val="00920101"/>
    <w:rsid w:val="009227C0"/>
    <w:rsid w:val="0092767F"/>
    <w:rsid w:val="0093012D"/>
    <w:rsid w:val="00931338"/>
    <w:rsid w:val="00932055"/>
    <w:rsid w:val="00933CAD"/>
    <w:rsid w:val="00937EDC"/>
    <w:rsid w:val="0094260D"/>
    <w:rsid w:val="009431ED"/>
    <w:rsid w:val="00943264"/>
    <w:rsid w:val="009450EA"/>
    <w:rsid w:val="009504CD"/>
    <w:rsid w:val="00950A18"/>
    <w:rsid w:val="00951C2B"/>
    <w:rsid w:val="00952013"/>
    <w:rsid w:val="009522A1"/>
    <w:rsid w:val="00952862"/>
    <w:rsid w:val="00957442"/>
    <w:rsid w:val="00962B06"/>
    <w:rsid w:val="0096438B"/>
    <w:rsid w:val="0097047E"/>
    <w:rsid w:val="0097235E"/>
    <w:rsid w:val="00973249"/>
    <w:rsid w:val="009741C2"/>
    <w:rsid w:val="00976E47"/>
    <w:rsid w:val="009774E9"/>
    <w:rsid w:val="009802D5"/>
    <w:rsid w:val="00983527"/>
    <w:rsid w:val="00984921"/>
    <w:rsid w:val="0098607C"/>
    <w:rsid w:val="00987007"/>
    <w:rsid w:val="009917E7"/>
    <w:rsid w:val="00991E9F"/>
    <w:rsid w:val="00993390"/>
    <w:rsid w:val="009949CD"/>
    <w:rsid w:val="0099617D"/>
    <w:rsid w:val="009A0DBF"/>
    <w:rsid w:val="009A10BD"/>
    <w:rsid w:val="009B0B8D"/>
    <w:rsid w:val="009B1831"/>
    <w:rsid w:val="009B2CAA"/>
    <w:rsid w:val="009B5B11"/>
    <w:rsid w:val="009C031F"/>
    <w:rsid w:val="009C1545"/>
    <w:rsid w:val="009C1A47"/>
    <w:rsid w:val="009C3E14"/>
    <w:rsid w:val="009C48F7"/>
    <w:rsid w:val="009C6529"/>
    <w:rsid w:val="009D26A4"/>
    <w:rsid w:val="009D3462"/>
    <w:rsid w:val="009D581A"/>
    <w:rsid w:val="009D6CB4"/>
    <w:rsid w:val="009E0240"/>
    <w:rsid w:val="009E1234"/>
    <w:rsid w:val="009E25CC"/>
    <w:rsid w:val="009E4835"/>
    <w:rsid w:val="009F128B"/>
    <w:rsid w:val="009F501F"/>
    <w:rsid w:val="009F539D"/>
    <w:rsid w:val="009F60C7"/>
    <w:rsid w:val="009F60FB"/>
    <w:rsid w:val="00A06E6A"/>
    <w:rsid w:val="00A07351"/>
    <w:rsid w:val="00A07991"/>
    <w:rsid w:val="00A07A16"/>
    <w:rsid w:val="00A16328"/>
    <w:rsid w:val="00A17D04"/>
    <w:rsid w:val="00A17FCC"/>
    <w:rsid w:val="00A2045D"/>
    <w:rsid w:val="00A20B1D"/>
    <w:rsid w:val="00A23761"/>
    <w:rsid w:val="00A27AA8"/>
    <w:rsid w:val="00A307D3"/>
    <w:rsid w:val="00A31C5B"/>
    <w:rsid w:val="00A37395"/>
    <w:rsid w:val="00A44473"/>
    <w:rsid w:val="00A57BBF"/>
    <w:rsid w:val="00A61EA0"/>
    <w:rsid w:val="00A6367A"/>
    <w:rsid w:val="00A6405D"/>
    <w:rsid w:val="00A65AFA"/>
    <w:rsid w:val="00A67D95"/>
    <w:rsid w:val="00A717C7"/>
    <w:rsid w:val="00A72F6F"/>
    <w:rsid w:val="00A8278A"/>
    <w:rsid w:val="00A90C25"/>
    <w:rsid w:val="00A90C7C"/>
    <w:rsid w:val="00A915C9"/>
    <w:rsid w:val="00A93A67"/>
    <w:rsid w:val="00A94D7C"/>
    <w:rsid w:val="00A96E6F"/>
    <w:rsid w:val="00A96FB8"/>
    <w:rsid w:val="00A97E79"/>
    <w:rsid w:val="00A97F76"/>
    <w:rsid w:val="00AA1CF2"/>
    <w:rsid w:val="00AA43CE"/>
    <w:rsid w:val="00AA43D4"/>
    <w:rsid w:val="00AA676A"/>
    <w:rsid w:val="00AA6E86"/>
    <w:rsid w:val="00AA7354"/>
    <w:rsid w:val="00AA7B39"/>
    <w:rsid w:val="00AB0BA4"/>
    <w:rsid w:val="00AB181D"/>
    <w:rsid w:val="00AB3165"/>
    <w:rsid w:val="00AB4C9F"/>
    <w:rsid w:val="00AB568A"/>
    <w:rsid w:val="00AB5E47"/>
    <w:rsid w:val="00AC0EE1"/>
    <w:rsid w:val="00AC105A"/>
    <w:rsid w:val="00AC5C98"/>
    <w:rsid w:val="00AC6EA6"/>
    <w:rsid w:val="00AD0E8D"/>
    <w:rsid w:val="00AD3500"/>
    <w:rsid w:val="00AD3D48"/>
    <w:rsid w:val="00AD4D27"/>
    <w:rsid w:val="00AD5D55"/>
    <w:rsid w:val="00AD787E"/>
    <w:rsid w:val="00AD7973"/>
    <w:rsid w:val="00AE1028"/>
    <w:rsid w:val="00AE340C"/>
    <w:rsid w:val="00AE5625"/>
    <w:rsid w:val="00AE57E7"/>
    <w:rsid w:val="00AE6D81"/>
    <w:rsid w:val="00AE7B48"/>
    <w:rsid w:val="00B0167D"/>
    <w:rsid w:val="00B040CD"/>
    <w:rsid w:val="00B05C63"/>
    <w:rsid w:val="00B065D4"/>
    <w:rsid w:val="00B11481"/>
    <w:rsid w:val="00B144B4"/>
    <w:rsid w:val="00B16852"/>
    <w:rsid w:val="00B2048F"/>
    <w:rsid w:val="00B25C74"/>
    <w:rsid w:val="00B265A3"/>
    <w:rsid w:val="00B32452"/>
    <w:rsid w:val="00B346A5"/>
    <w:rsid w:val="00B35EE7"/>
    <w:rsid w:val="00B37472"/>
    <w:rsid w:val="00B41CA8"/>
    <w:rsid w:val="00B450FB"/>
    <w:rsid w:val="00B46441"/>
    <w:rsid w:val="00B46669"/>
    <w:rsid w:val="00B47E65"/>
    <w:rsid w:val="00B52308"/>
    <w:rsid w:val="00B52C0B"/>
    <w:rsid w:val="00B53B14"/>
    <w:rsid w:val="00B57D2F"/>
    <w:rsid w:val="00B60A71"/>
    <w:rsid w:val="00B62E9A"/>
    <w:rsid w:val="00B634AC"/>
    <w:rsid w:val="00B64953"/>
    <w:rsid w:val="00B64B53"/>
    <w:rsid w:val="00B71C81"/>
    <w:rsid w:val="00B74766"/>
    <w:rsid w:val="00B76F1D"/>
    <w:rsid w:val="00B8345F"/>
    <w:rsid w:val="00B850F5"/>
    <w:rsid w:val="00B85ED5"/>
    <w:rsid w:val="00B8637B"/>
    <w:rsid w:val="00B9112E"/>
    <w:rsid w:val="00B9434F"/>
    <w:rsid w:val="00B9475C"/>
    <w:rsid w:val="00BA01ED"/>
    <w:rsid w:val="00BA1E4E"/>
    <w:rsid w:val="00BA376B"/>
    <w:rsid w:val="00BB0A41"/>
    <w:rsid w:val="00BB7B07"/>
    <w:rsid w:val="00BC0DED"/>
    <w:rsid w:val="00BC15DF"/>
    <w:rsid w:val="00BC1BC0"/>
    <w:rsid w:val="00BC2600"/>
    <w:rsid w:val="00BC50AF"/>
    <w:rsid w:val="00BC7BFD"/>
    <w:rsid w:val="00BD2957"/>
    <w:rsid w:val="00BD36B4"/>
    <w:rsid w:val="00BD51C7"/>
    <w:rsid w:val="00BD5DE9"/>
    <w:rsid w:val="00BD6397"/>
    <w:rsid w:val="00BD75F2"/>
    <w:rsid w:val="00BE1DEF"/>
    <w:rsid w:val="00BE217D"/>
    <w:rsid w:val="00BE22BF"/>
    <w:rsid w:val="00BE2359"/>
    <w:rsid w:val="00BE2E49"/>
    <w:rsid w:val="00BE55FB"/>
    <w:rsid w:val="00BE6D4E"/>
    <w:rsid w:val="00BE7759"/>
    <w:rsid w:val="00BF5491"/>
    <w:rsid w:val="00BF57E6"/>
    <w:rsid w:val="00BF5825"/>
    <w:rsid w:val="00BF6B2B"/>
    <w:rsid w:val="00C01331"/>
    <w:rsid w:val="00C10D8B"/>
    <w:rsid w:val="00C10D99"/>
    <w:rsid w:val="00C110A6"/>
    <w:rsid w:val="00C14911"/>
    <w:rsid w:val="00C15BE2"/>
    <w:rsid w:val="00C244C7"/>
    <w:rsid w:val="00C2582D"/>
    <w:rsid w:val="00C266B5"/>
    <w:rsid w:val="00C33E76"/>
    <w:rsid w:val="00C34779"/>
    <w:rsid w:val="00C35661"/>
    <w:rsid w:val="00C3656F"/>
    <w:rsid w:val="00C37E89"/>
    <w:rsid w:val="00C43A35"/>
    <w:rsid w:val="00C4464B"/>
    <w:rsid w:val="00C45601"/>
    <w:rsid w:val="00C4606F"/>
    <w:rsid w:val="00C512E1"/>
    <w:rsid w:val="00C5282B"/>
    <w:rsid w:val="00C53508"/>
    <w:rsid w:val="00C5554E"/>
    <w:rsid w:val="00C61F17"/>
    <w:rsid w:val="00C62732"/>
    <w:rsid w:val="00C62BEF"/>
    <w:rsid w:val="00C67626"/>
    <w:rsid w:val="00C70439"/>
    <w:rsid w:val="00C75E53"/>
    <w:rsid w:val="00C80763"/>
    <w:rsid w:val="00C80BAE"/>
    <w:rsid w:val="00C8295C"/>
    <w:rsid w:val="00C82A28"/>
    <w:rsid w:val="00C87C53"/>
    <w:rsid w:val="00C91496"/>
    <w:rsid w:val="00C9292B"/>
    <w:rsid w:val="00C9366B"/>
    <w:rsid w:val="00CA05CD"/>
    <w:rsid w:val="00CA476D"/>
    <w:rsid w:val="00CA50E8"/>
    <w:rsid w:val="00CA7DFA"/>
    <w:rsid w:val="00CB2A86"/>
    <w:rsid w:val="00CB450A"/>
    <w:rsid w:val="00CB48FB"/>
    <w:rsid w:val="00CB537B"/>
    <w:rsid w:val="00CC088A"/>
    <w:rsid w:val="00CC1ACC"/>
    <w:rsid w:val="00CC5B0C"/>
    <w:rsid w:val="00CC5CCB"/>
    <w:rsid w:val="00CC60DD"/>
    <w:rsid w:val="00CC6793"/>
    <w:rsid w:val="00CC68DE"/>
    <w:rsid w:val="00CC6C9F"/>
    <w:rsid w:val="00CC7905"/>
    <w:rsid w:val="00CD0026"/>
    <w:rsid w:val="00CD1E1F"/>
    <w:rsid w:val="00CD2110"/>
    <w:rsid w:val="00CE13B2"/>
    <w:rsid w:val="00CE34C0"/>
    <w:rsid w:val="00CE3E26"/>
    <w:rsid w:val="00CE408B"/>
    <w:rsid w:val="00CF0B30"/>
    <w:rsid w:val="00CF1EEB"/>
    <w:rsid w:val="00CF3A56"/>
    <w:rsid w:val="00D006DB"/>
    <w:rsid w:val="00D0110B"/>
    <w:rsid w:val="00D02F4C"/>
    <w:rsid w:val="00D06CD1"/>
    <w:rsid w:val="00D0711D"/>
    <w:rsid w:val="00D1058A"/>
    <w:rsid w:val="00D108F8"/>
    <w:rsid w:val="00D10EC4"/>
    <w:rsid w:val="00D12AF1"/>
    <w:rsid w:val="00D1690B"/>
    <w:rsid w:val="00D22C7B"/>
    <w:rsid w:val="00D23285"/>
    <w:rsid w:val="00D23784"/>
    <w:rsid w:val="00D26EC9"/>
    <w:rsid w:val="00D26ED4"/>
    <w:rsid w:val="00D2781F"/>
    <w:rsid w:val="00D3414A"/>
    <w:rsid w:val="00D34E8E"/>
    <w:rsid w:val="00D462E2"/>
    <w:rsid w:val="00D46938"/>
    <w:rsid w:val="00D47BDE"/>
    <w:rsid w:val="00D5033B"/>
    <w:rsid w:val="00D541E0"/>
    <w:rsid w:val="00D554C2"/>
    <w:rsid w:val="00D602A3"/>
    <w:rsid w:val="00D63272"/>
    <w:rsid w:val="00D65284"/>
    <w:rsid w:val="00D701E3"/>
    <w:rsid w:val="00D70DE3"/>
    <w:rsid w:val="00D729C1"/>
    <w:rsid w:val="00D74379"/>
    <w:rsid w:val="00D84A37"/>
    <w:rsid w:val="00D84BF0"/>
    <w:rsid w:val="00D90E95"/>
    <w:rsid w:val="00D949E2"/>
    <w:rsid w:val="00D94AB4"/>
    <w:rsid w:val="00D96061"/>
    <w:rsid w:val="00DA49D4"/>
    <w:rsid w:val="00DA5285"/>
    <w:rsid w:val="00DA6587"/>
    <w:rsid w:val="00DB027D"/>
    <w:rsid w:val="00DB0F78"/>
    <w:rsid w:val="00DB1B3B"/>
    <w:rsid w:val="00DB2F9B"/>
    <w:rsid w:val="00DB414C"/>
    <w:rsid w:val="00DC4BE3"/>
    <w:rsid w:val="00DC7DC2"/>
    <w:rsid w:val="00DD07A7"/>
    <w:rsid w:val="00DD17A5"/>
    <w:rsid w:val="00DD361A"/>
    <w:rsid w:val="00DD4C31"/>
    <w:rsid w:val="00DD7238"/>
    <w:rsid w:val="00DE0490"/>
    <w:rsid w:val="00DE13DE"/>
    <w:rsid w:val="00DE7482"/>
    <w:rsid w:val="00DF058F"/>
    <w:rsid w:val="00DF2045"/>
    <w:rsid w:val="00DF3EDF"/>
    <w:rsid w:val="00E00FAE"/>
    <w:rsid w:val="00E026BD"/>
    <w:rsid w:val="00E0303F"/>
    <w:rsid w:val="00E05278"/>
    <w:rsid w:val="00E05551"/>
    <w:rsid w:val="00E11845"/>
    <w:rsid w:val="00E13F34"/>
    <w:rsid w:val="00E20BD5"/>
    <w:rsid w:val="00E21065"/>
    <w:rsid w:val="00E21FA8"/>
    <w:rsid w:val="00E25201"/>
    <w:rsid w:val="00E25458"/>
    <w:rsid w:val="00E27A0D"/>
    <w:rsid w:val="00E31E73"/>
    <w:rsid w:val="00E37587"/>
    <w:rsid w:val="00E41B2C"/>
    <w:rsid w:val="00E43C96"/>
    <w:rsid w:val="00E44523"/>
    <w:rsid w:val="00E44F20"/>
    <w:rsid w:val="00E45A8E"/>
    <w:rsid w:val="00E46436"/>
    <w:rsid w:val="00E541E6"/>
    <w:rsid w:val="00E55100"/>
    <w:rsid w:val="00E56CD6"/>
    <w:rsid w:val="00E608E5"/>
    <w:rsid w:val="00E60B1D"/>
    <w:rsid w:val="00E60C65"/>
    <w:rsid w:val="00E63C4F"/>
    <w:rsid w:val="00E76F98"/>
    <w:rsid w:val="00E81CB8"/>
    <w:rsid w:val="00E83DEF"/>
    <w:rsid w:val="00E8431E"/>
    <w:rsid w:val="00E84A45"/>
    <w:rsid w:val="00E85D49"/>
    <w:rsid w:val="00E912EA"/>
    <w:rsid w:val="00E922A9"/>
    <w:rsid w:val="00EA0E49"/>
    <w:rsid w:val="00EA1310"/>
    <w:rsid w:val="00EA1616"/>
    <w:rsid w:val="00EA2315"/>
    <w:rsid w:val="00EA60AD"/>
    <w:rsid w:val="00EA6C41"/>
    <w:rsid w:val="00EB1816"/>
    <w:rsid w:val="00EB37C8"/>
    <w:rsid w:val="00EC2494"/>
    <w:rsid w:val="00EC4974"/>
    <w:rsid w:val="00EC51DF"/>
    <w:rsid w:val="00EC585E"/>
    <w:rsid w:val="00EC676E"/>
    <w:rsid w:val="00EC6FE8"/>
    <w:rsid w:val="00ED1B97"/>
    <w:rsid w:val="00EE6427"/>
    <w:rsid w:val="00EF400F"/>
    <w:rsid w:val="00F24033"/>
    <w:rsid w:val="00F251C0"/>
    <w:rsid w:val="00F27A1D"/>
    <w:rsid w:val="00F27AEB"/>
    <w:rsid w:val="00F3137C"/>
    <w:rsid w:val="00F32C6C"/>
    <w:rsid w:val="00F3334E"/>
    <w:rsid w:val="00F33B4A"/>
    <w:rsid w:val="00F34FF3"/>
    <w:rsid w:val="00F35AC6"/>
    <w:rsid w:val="00F361FF"/>
    <w:rsid w:val="00F4017B"/>
    <w:rsid w:val="00F416AB"/>
    <w:rsid w:val="00F4394A"/>
    <w:rsid w:val="00F467BF"/>
    <w:rsid w:val="00F47BFE"/>
    <w:rsid w:val="00F514DA"/>
    <w:rsid w:val="00F5232B"/>
    <w:rsid w:val="00F546BE"/>
    <w:rsid w:val="00F5680E"/>
    <w:rsid w:val="00F573EA"/>
    <w:rsid w:val="00F606A2"/>
    <w:rsid w:val="00F668D7"/>
    <w:rsid w:val="00F668E4"/>
    <w:rsid w:val="00F66BB4"/>
    <w:rsid w:val="00F70050"/>
    <w:rsid w:val="00F71D4A"/>
    <w:rsid w:val="00F7403C"/>
    <w:rsid w:val="00F752FF"/>
    <w:rsid w:val="00F769D5"/>
    <w:rsid w:val="00F76FC6"/>
    <w:rsid w:val="00F801D2"/>
    <w:rsid w:val="00F81467"/>
    <w:rsid w:val="00F81AD1"/>
    <w:rsid w:val="00F83D0F"/>
    <w:rsid w:val="00F844BF"/>
    <w:rsid w:val="00F87F8F"/>
    <w:rsid w:val="00F905C6"/>
    <w:rsid w:val="00F907C3"/>
    <w:rsid w:val="00F96A4F"/>
    <w:rsid w:val="00F96F3E"/>
    <w:rsid w:val="00F976FD"/>
    <w:rsid w:val="00F97814"/>
    <w:rsid w:val="00F97B1F"/>
    <w:rsid w:val="00FA26E7"/>
    <w:rsid w:val="00FA4E58"/>
    <w:rsid w:val="00FA6A48"/>
    <w:rsid w:val="00FB5205"/>
    <w:rsid w:val="00FB6BAB"/>
    <w:rsid w:val="00FB72B2"/>
    <w:rsid w:val="00FC06F3"/>
    <w:rsid w:val="00FC089D"/>
    <w:rsid w:val="00FC3AF1"/>
    <w:rsid w:val="00FC76C8"/>
    <w:rsid w:val="00FD17EA"/>
    <w:rsid w:val="00FD20A5"/>
    <w:rsid w:val="00FD31DF"/>
    <w:rsid w:val="00FD48E9"/>
    <w:rsid w:val="00FE01E6"/>
    <w:rsid w:val="00FE03C7"/>
    <w:rsid w:val="00FE2EA9"/>
    <w:rsid w:val="00FE347A"/>
    <w:rsid w:val="00FE3BC0"/>
    <w:rsid w:val="00FE4F43"/>
    <w:rsid w:val="00FE5485"/>
    <w:rsid w:val="00FE5E6A"/>
    <w:rsid w:val="00FE752E"/>
    <w:rsid w:val="00FF2259"/>
    <w:rsid w:val="00FF2B4B"/>
    <w:rsid w:val="00FF34C6"/>
    <w:rsid w:val="00FF434C"/>
    <w:rsid w:val="0B3C03BE"/>
    <w:rsid w:val="13C37B06"/>
    <w:rsid w:val="1E0A18AC"/>
    <w:rsid w:val="1F9862A6"/>
    <w:rsid w:val="1FA1460C"/>
    <w:rsid w:val="2A3113C8"/>
    <w:rsid w:val="2F4A5557"/>
    <w:rsid w:val="31ED3189"/>
    <w:rsid w:val="3B984165"/>
    <w:rsid w:val="4D4B1273"/>
    <w:rsid w:val="56514451"/>
    <w:rsid w:val="6A8A796A"/>
    <w:rsid w:val="78A53AC2"/>
    <w:rsid w:val="790D6D2E"/>
    <w:rsid w:val="7ABE6BE1"/>
    <w:rsid w:val="7AC560AC"/>
    <w:rsid w:val="7CA44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357"/>
      <w:jc w:val="both"/>
    </w:pPr>
    <w:rPr>
      <w:rFonts w:ascii="Times New Roman" w:hAnsi="Times New Roman" w:eastAsia="Times New Roman" w:cs="Times New Roman"/>
      <w:lang w:val="id-ID" w:eastAsia="en-US" w:bidi="ar-SA"/>
    </w:rPr>
  </w:style>
  <w:style w:type="paragraph" w:styleId="2">
    <w:name w:val="heading 1"/>
    <w:basedOn w:val="1"/>
    <w:next w:val="1"/>
    <w:link w:val="26"/>
    <w:qFormat/>
    <w:uiPriority w:val="9"/>
    <w:pPr>
      <w:keepNext/>
      <w:numPr>
        <w:ilvl w:val="0"/>
        <w:numId w:val="1"/>
      </w:numPr>
      <w:spacing w:before="180" w:after="60"/>
      <w:jc w:val="center"/>
      <w:outlineLvl w:val="0"/>
    </w:pPr>
    <w:rPr>
      <w:b/>
      <w:bCs/>
      <w:smallCaps/>
      <w:kern w:val="32"/>
      <w:lang w:eastAsia="zh-CN"/>
    </w:rPr>
  </w:style>
  <w:style w:type="paragraph" w:styleId="3">
    <w:name w:val="heading 2"/>
    <w:basedOn w:val="1"/>
    <w:next w:val="1"/>
    <w:link w:val="45"/>
    <w:unhideWhenUsed/>
    <w:qFormat/>
    <w:uiPriority w:val="9"/>
    <w:pPr>
      <w:keepNext/>
      <w:keepLines/>
      <w:numPr>
        <w:ilvl w:val="0"/>
        <w:numId w:val="2"/>
      </w:numPr>
      <w:spacing w:before="150" w:after="60"/>
      <w:jc w:val="left"/>
      <w:outlineLvl w:val="1"/>
    </w:pPr>
    <w:rPr>
      <w:b/>
      <w:bCs/>
      <w:color w:val="000000"/>
      <w:lang w:eastAsia="zh-CN"/>
    </w:rPr>
  </w:style>
  <w:style w:type="paragraph" w:styleId="4">
    <w:name w:val="heading 3"/>
    <w:basedOn w:val="1"/>
    <w:next w:val="1"/>
    <w:link w:val="51"/>
    <w:unhideWhenUsed/>
    <w:qFormat/>
    <w:uiPriority w:val="9"/>
    <w:pPr>
      <w:keepNext/>
      <w:numPr>
        <w:ilvl w:val="0"/>
        <w:numId w:val="3"/>
      </w:numPr>
      <w:spacing w:before="120" w:after="60"/>
      <w:outlineLvl w:val="2"/>
    </w:pPr>
    <w:rPr>
      <w:bCs/>
      <w:i/>
      <w:lang w:eastAsia="zh-CN"/>
    </w:rPr>
  </w:style>
  <w:style w:type="paragraph" w:styleId="5">
    <w:name w:val="heading 4"/>
    <w:basedOn w:val="6"/>
    <w:next w:val="1"/>
    <w:link w:val="53"/>
    <w:unhideWhenUsed/>
    <w:qFormat/>
    <w:uiPriority w:val="9"/>
    <w:pPr>
      <w:numPr>
        <w:ilvl w:val="0"/>
        <w:numId w:val="4"/>
      </w:numPr>
      <w:spacing w:before="120" w:after="60"/>
      <w:ind w:left="714" w:hanging="357"/>
      <w:outlineLvl w:val="3"/>
    </w:pPr>
    <w:rPr>
      <w:i/>
      <w:lang w:eastAsia="zh-CN"/>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6">
    <w:name w:val="List Paragraph"/>
    <w:basedOn w:val="1"/>
    <w:qFormat/>
    <w:uiPriority w:val="34"/>
    <w:pPr>
      <w:ind w:firstLine="0"/>
      <w:contextualSpacing/>
    </w:pPr>
    <w:rPr>
      <w:rFonts w:eastAsia="Calibri"/>
      <w:lang w:val="en-AU"/>
    </w:rPr>
  </w:style>
  <w:style w:type="paragraph" w:styleId="9">
    <w:name w:val="Balloon Text"/>
    <w:basedOn w:val="1"/>
    <w:link w:val="44"/>
    <w:semiHidden/>
    <w:unhideWhenUsed/>
    <w:qFormat/>
    <w:uiPriority w:val="99"/>
    <w:rPr>
      <w:rFonts w:ascii="Tahoma" w:hAnsi="Tahoma"/>
      <w:sz w:val="16"/>
      <w:szCs w:val="16"/>
      <w:lang w:eastAsia="zh-CN"/>
    </w:rPr>
  </w:style>
  <w:style w:type="paragraph" w:styleId="10">
    <w:name w:val="Body Text Indent"/>
    <w:basedOn w:val="1"/>
    <w:link w:val="65"/>
    <w:qFormat/>
    <w:uiPriority w:val="0"/>
    <w:pPr>
      <w:spacing w:line="360" w:lineRule="auto"/>
      <w:ind w:left="720" w:firstLine="0"/>
    </w:pPr>
    <w:rPr>
      <w:sz w:val="24"/>
      <w:szCs w:val="24"/>
      <w:lang w:val="en-GB" w:eastAsia="zh-CN"/>
    </w:rPr>
  </w:style>
  <w:style w:type="paragraph" w:styleId="11">
    <w:name w:val="caption"/>
    <w:basedOn w:val="1"/>
    <w:next w:val="1"/>
    <w:unhideWhenUsed/>
    <w:qFormat/>
    <w:uiPriority w:val="35"/>
    <w:pPr>
      <w:spacing w:after="200"/>
    </w:pPr>
    <w:rPr>
      <w:i/>
      <w:iCs/>
      <w:color w:val="1F497D" w:themeColor="text2"/>
      <w:sz w:val="18"/>
      <w:szCs w:val="18"/>
      <w14:textFill>
        <w14:solidFill>
          <w14:schemeClr w14:val="tx2"/>
        </w14:solidFill>
      </w14:textFill>
    </w:rPr>
  </w:style>
  <w:style w:type="character" w:styleId="12">
    <w:name w:val="annotation reference"/>
    <w:basedOn w:val="7"/>
    <w:semiHidden/>
    <w:unhideWhenUsed/>
    <w:qFormat/>
    <w:uiPriority w:val="99"/>
    <w:rPr>
      <w:sz w:val="16"/>
      <w:szCs w:val="16"/>
    </w:rPr>
  </w:style>
  <w:style w:type="paragraph" w:styleId="13">
    <w:name w:val="annotation text"/>
    <w:basedOn w:val="1"/>
    <w:link w:val="78"/>
    <w:unhideWhenUsed/>
    <w:qFormat/>
    <w:uiPriority w:val="99"/>
  </w:style>
  <w:style w:type="paragraph" w:styleId="14">
    <w:name w:val="annotation subject"/>
    <w:basedOn w:val="13"/>
    <w:next w:val="13"/>
    <w:link w:val="79"/>
    <w:semiHidden/>
    <w:unhideWhenUsed/>
    <w:qFormat/>
    <w:uiPriority w:val="99"/>
    <w:rPr>
      <w:b/>
      <w:bCs/>
    </w:rPr>
  </w:style>
  <w:style w:type="character" w:styleId="15">
    <w:name w:val="Emphasis"/>
    <w:qFormat/>
    <w:uiPriority w:val="20"/>
    <w:rPr>
      <w:i/>
      <w:iCs/>
    </w:rPr>
  </w:style>
  <w:style w:type="character" w:styleId="16">
    <w:name w:val="FollowedHyperlink"/>
    <w:basedOn w:val="7"/>
    <w:semiHidden/>
    <w:unhideWhenUsed/>
    <w:qFormat/>
    <w:uiPriority w:val="99"/>
    <w:rPr>
      <w:color w:val="800080" w:themeColor="followedHyperlink"/>
      <w:u w:val="single"/>
      <w14:textFill>
        <w14:solidFill>
          <w14:schemeClr w14:val="folHlink"/>
        </w14:solidFill>
      </w14:textFill>
    </w:rPr>
  </w:style>
  <w:style w:type="paragraph" w:styleId="17">
    <w:name w:val="footer"/>
    <w:basedOn w:val="1"/>
    <w:link w:val="38"/>
    <w:unhideWhenUsed/>
    <w:qFormat/>
    <w:uiPriority w:val="99"/>
    <w:pPr>
      <w:tabs>
        <w:tab w:val="center" w:pos="4680"/>
        <w:tab w:val="right" w:pos="9360"/>
      </w:tabs>
    </w:pPr>
    <w:rPr>
      <w:lang w:eastAsia="zh-CN"/>
    </w:rPr>
  </w:style>
  <w:style w:type="character" w:styleId="18">
    <w:name w:val="footnote reference"/>
    <w:semiHidden/>
    <w:unhideWhenUsed/>
    <w:qFormat/>
    <w:uiPriority w:val="99"/>
    <w:rPr>
      <w:vertAlign w:val="superscript"/>
    </w:rPr>
  </w:style>
  <w:style w:type="paragraph" w:styleId="19">
    <w:name w:val="footnote text"/>
    <w:basedOn w:val="1"/>
    <w:link w:val="64"/>
    <w:semiHidden/>
    <w:unhideWhenUsed/>
    <w:qFormat/>
    <w:uiPriority w:val="99"/>
    <w:rPr>
      <w:lang w:eastAsia="zh-CN"/>
    </w:rPr>
  </w:style>
  <w:style w:type="paragraph" w:styleId="20">
    <w:name w:val="header"/>
    <w:basedOn w:val="1"/>
    <w:link w:val="37"/>
    <w:unhideWhenUsed/>
    <w:qFormat/>
    <w:uiPriority w:val="99"/>
    <w:pPr>
      <w:tabs>
        <w:tab w:val="center" w:pos="4680"/>
        <w:tab w:val="right" w:pos="9360"/>
      </w:tabs>
    </w:pPr>
    <w:rPr>
      <w:lang w:eastAsia="zh-CN"/>
    </w:rPr>
  </w:style>
  <w:style w:type="character" w:styleId="21">
    <w:name w:val="Hyperlink"/>
    <w:unhideWhenUsed/>
    <w:qFormat/>
    <w:uiPriority w:val="99"/>
    <w:rPr>
      <w:color w:val="0000FF"/>
      <w:u w:val="single"/>
    </w:rPr>
  </w:style>
  <w:style w:type="paragraph" w:styleId="22">
    <w:name w:val="Normal (Web)"/>
    <w:basedOn w:val="1"/>
    <w:unhideWhenUsed/>
    <w:qFormat/>
    <w:uiPriority w:val="99"/>
    <w:pPr>
      <w:spacing w:before="100" w:beforeAutospacing="1" w:after="100" w:afterAutospacing="1"/>
      <w:ind w:firstLine="0"/>
      <w:jc w:val="left"/>
    </w:pPr>
    <w:rPr>
      <w:sz w:val="24"/>
      <w:szCs w:val="24"/>
      <w:lang w:val="zh-CN" w:eastAsia="zh-CN"/>
    </w:rPr>
  </w:style>
  <w:style w:type="paragraph" w:styleId="23">
    <w:name w:val="Subtitle"/>
    <w:basedOn w:val="1"/>
    <w:next w:val="1"/>
    <w:link w:val="74"/>
    <w:qFormat/>
    <w:uiPriority w:val="11"/>
    <w:pPr>
      <w:ind w:firstLine="357"/>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24">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5">
    <w:name w:val="Title"/>
    <w:basedOn w:val="1"/>
    <w:next w:val="1"/>
    <w:link w:val="41"/>
    <w:qFormat/>
    <w:uiPriority w:val="10"/>
    <w:pPr>
      <w:spacing w:after="120"/>
      <w:ind w:firstLine="0"/>
      <w:jc w:val="center"/>
    </w:pPr>
    <w:rPr>
      <w:b/>
      <w:bCs/>
      <w:kern w:val="28"/>
      <w:sz w:val="36"/>
      <w:szCs w:val="36"/>
      <w:lang w:eastAsia="zh-CN"/>
    </w:rPr>
  </w:style>
  <w:style w:type="character" w:customStyle="1" w:styleId="26">
    <w:name w:val="Heading 1 Char"/>
    <w:link w:val="2"/>
    <w:qFormat/>
    <w:uiPriority w:val="9"/>
    <w:rPr>
      <w:rFonts w:ascii="Times New Roman" w:hAnsi="Times New Roman" w:eastAsia="Times New Roman"/>
      <w:b/>
      <w:bCs/>
      <w:smallCaps/>
      <w:kern w:val="32"/>
      <w:lang w:val="id-ID" w:eastAsia="zh-CN"/>
    </w:rPr>
  </w:style>
  <w:style w:type="paragraph" w:customStyle="1" w:styleId="27">
    <w:name w:val="icsm_bodytext"/>
    <w:basedOn w:val="1"/>
    <w:qFormat/>
    <w:uiPriority w:val="0"/>
    <w:pPr>
      <w:ind w:firstLine="240"/>
    </w:pPr>
  </w:style>
  <w:style w:type="paragraph" w:customStyle="1" w:styleId="28">
    <w:name w:val="icsm_heading1"/>
    <w:basedOn w:val="1"/>
    <w:qFormat/>
    <w:uiPriority w:val="0"/>
    <w:pPr>
      <w:numPr>
        <w:ilvl w:val="0"/>
        <w:numId w:val="5"/>
      </w:numPr>
      <w:spacing w:after="120"/>
      <w:ind w:left="357" w:hanging="357"/>
      <w:outlineLvl w:val="0"/>
    </w:pPr>
    <w:rPr>
      <w:b/>
    </w:rPr>
  </w:style>
  <w:style w:type="paragraph" w:customStyle="1" w:styleId="29">
    <w:name w:val="icsm_heading2"/>
    <w:basedOn w:val="1"/>
    <w:qFormat/>
    <w:uiPriority w:val="0"/>
    <w:pPr>
      <w:numPr>
        <w:ilvl w:val="0"/>
        <w:numId w:val="6"/>
      </w:numPr>
      <w:spacing w:before="120" w:after="120"/>
      <w:ind w:left="357" w:hanging="357"/>
      <w:jc w:val="left"/>
    </w:pPr>
    <w:rPr>
      <w:b/>
    </w:rPr>
  </w:style>
  <w:style w:type="paragraph" w:customStyle="1" w:styleId="30">
    <w:name w:val="icsm_tabletext"/>
    <w:basedOn w:val="27"/>
    <w:qFormat/>
    <w:uiPriority w:val="0"/>
    <w:pPr>
      <w:spacing w:before="40"/>
      <w:ind w:firstLine="0"/>
      <w:jc w:val="left"/>
    </w:pPr>
    <w:rPr>
      <w:sz w:val="16"/>
    </w:rPr>
  </w:style>
  <w:style w:type="paragraph" w:customStyle="1" w:styleId="31">
    <w:name w:val="icsm_figurecaption"/>
    <w:basedOn w:val="1"/>
    <w:qFormat/>
    <w:uiPriority w:val="0"/>
    <w:pPr>
      <w:spacing w:before="200" w:after="240"/>
      <w:jc w:val="center"/>
    </w:pPr>
    <w:rPr>
      <w:sz w:val="16"/>
    </w:rPr>
  </w:style>
  <w:style w:type="paragraph" w:customStyle="1" w:styleId="32">
    <w:name w:val="icsm_addresses"/>
    <w:basedOn w:val="1"/>
    <w:link w:val="49"/>
    <w:qFormat/>
    <w:uiPriority w:val="0"/>
    <w:pPr>
      <w:spacing w:after="120"/>
      <w:jc w:val="center"/>
    </w:pPr>
    <w:rPr>
      <w:i/>
      <w:sz w:val="16"/>
      <w:lang w:eastAsia="zh-CN"/>
    </w:rPr>
  </w:style>
  <w:style w:type="paragraph" w:customStyle="1" w:styleId="33">
    <w:name w:val="icsm_keywords"/>
    <w:basedOn w:val="1"/>
    <w:qFormat/>
    <w:uiPriority w:val="0"/>
    <w:rPr>
      <w:sz w:val="16"/>
    </w:rPr>
  </w:style>
  <w:style w:type="paragraph" w:customStyle="1" w:styleId="34">
    <w:name w:val="icsm_references"/>
    <w:basedOn w:val="1"/>
    <w:qFormat/>
    <w:uiPriority w:val="0"/>
    <w:pPr>
      <w:ind w:left="240" w:hanging="240"/>
    </w:pPr>
    <w:rPr>
      <w:sz w:val="16"/>
    </w:rPr>
  </w:style>
  <w:style w:type="paragraph" w:customStyle="1" w:styleId="35">
    <w:name w:val="icsm_heading3"/>
    <w:basedOn w:val="1"/>
    <w:qFormat/>
    <w:uiPriority w:val="0"/>
    <w:pPr>
      <w:spacing w:before="240"/>
    </w:pPr>
    <w:rPr>
      <w:i/>
    </w:rPr>
  </w:style>
  <w:style w:type="paragraph" w:customStyle="1" w:styleId="36">
    <w:name w:val="op_2005"/>
    <w:basedOn w:val="1"/>
    <w:qFormat/>
    <w:uiPriority w:val="0"/>
    <w:pPr>
      <w:tabs>
        <w:tab w:val="left" w:pos="2520"/>
      </w:tabs>
      <w:spacing w:after="200"/>
      <w:jc w:val="center"/>
    </w:pPr>
    <w:rPr>
      <w:sz w:val="16"/>
    </w:rPr>
  </w:style>
  <w:style w:type="character" w:customStyle="1" w:styleId="37">
    <w:name w:val="Header Char"/>
    <w:link w:val="20"/>
    <w:qFormat/>
    <w:uiPriority w:val="99"/>
    <w:rPr>
      <w:rFonts w:ascii="Times New Roman" w:hAnsi="Times New Roman" w:eastAsia="Times New Roman" w:cs="Times New Roman"/>
      <w:sz w:val="20"/>
      <w:szCs w:val="20"/>
      <w:lang w:val="id-ID"/>
    </w:rPr>
  </w:style>
  <w:style w:type="character" w:customStyle="1" w:styleId="38">
    <w:name w:val="Footer Char"/>
    <w:link w:val="17"/>
    <w:qFormat/>
    <w:uiPriority w:val="99"/>
    <w:rPr>
      <w:rFonts w:ascii="Times New Roman" w:hAnsi="Times New Roman" w:eastAsia="Times New Roman" w:cs="Times New Roman"/>
      <w:sz w:val="20"/>
      <w:szCs w:val="20"/>
      <w:lang w:val="id-ID"/>
    </w:rPr>
  </w:style>
  <w:style w:type="character" w:customStyle="1" w:styleId="39">
    <w:name w:val="long_text"/>
    <w:qFormat/>
    <w:uiPriority w:val="0"/>
  </w:style>
  <w:style w:type="character" w:customStyle="1" w:styleId="40">
    <w:name w:val="hps"/>
    <w:qFormat/>
    <w:uiPriority w:val="0"/>
  </w:style>
  <w:style w:type="character" w:customStyle="1" w:styleId="41">
    <w:name w:val="Title Char"/>
    <w:link w:val="25"/>
    <w:qFormat/>
    <w:uiPriority w:val="10"/>
    <w:rPr>
      <w:rFonts w:ascii="Times New Roman" w:hAnsi="Times New Roman" w:eastAsia="Times New Roman"/>
      <w:b/>
      <w:bCs/>
      <w:kern w:val="28"/>
      <w:sz w:val="36"/>
      <w:szCs w:val="36"/>
      <w:lang w:val="id-ID"/>
    </w:rPr>
  </w:style>
  <w:style w:type="paragraph" w:customStyle="1" w:styleId="42">
    <w:name w:val="Text"/>
    <w:basedOn w:val="1"/>
    <w:link w:val="57"/>
    <w:qFormat/>
    <w:uiPriority w:val="0"/>
    <w:pPr>
      <w:widowControl w:val="0"/>
      <w:autoSpaceDE w:val="0"/>
      <w:autoSpaceDN w:val="0"/>
      <w:spacing w:line="252" w:lineRule="auto"/>
      <w:ind w:firstLine="202"/>
    </w:pPr>
    <w:rPr>
      <w:lang w:val="zh-CN" w:eastAsia="zh-CN"/>
    </w:rPr>
  </w:style>
  <w:style w:type="table" w:customStyle="1" w:styleId="43">
    <w:name w:val="Light List1"/>
    <w:basedOn w:val="8"/>
    <w:qFormat/>
    <w:uiPriority w:val="61"/>
    <w:rPr>
      <w:lang w:val="en-AU"/>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character" w:customStyle="1" w:styleId="44">
    <w:name w:val="Balloon Text Char"/>
    <w:link w:val="9"/>
    <w:semiHidden/>
    <w:qFormat/>
    <w:uiPriority w:val="99"/>
    <w:rPr>
      <w:rFonts w:ascii="Tahoma" w:hAnsi="Tahoma" w:eastAsia="Times New Roman" w:cs="Tahoma"/>
      <w:sz w:val="16"/>
      <w:szCs w:val="16"/>
      <w:lang w:val="id-ID"/>
    </w:rPr>
  </w:style>
  <w:style w:type="character" w:customStyle="1" w:styleId="45">
    <w:name w:val="Heading 2 Char"/>
    <w:link w:val="3"/>
    <w:qFormat/>
    <w:uiPriority w:val="9"/>
    <w:rPr>
      <w:rFonts w:ascii="Times New Roman" w:hAnsi="Times New Roman" w:eastAsia="Times New Roman"/>
      <w:b/>
      <w:bCs/>
      <w:color w:val="000000"/>
      <w:lang w:val="id-ID" w:eastAsia="zh-CN"/>
    </w:rPr>
  </w:style>
  <w:style w:type="paragraph" w:customStyle="1" w:styleId="46">
    <w:name w:val="Author Name"/>
    <w:basedOn w:val="1"/>
    <w:link w:val="48"/>
    <w:qFormat/>
    <w:uiPriority w:val="0"/>
    <w:pPr>
      <w:spacing w:after="120"/>
      <w:ind w:firstLine="0"/>
      <w:jc w:val="center"/>
    </w:pPr>
    <w:rPr>
      <w:b/>
      <w:sz w:val="26"/>
      <w:szCs w:val="26"/>
      <w:lang w:eastAsia="zh-CN"/>
    </w:rPr>
  </w:style>
  <w:style w:type="paragraph" w:customStyle="1" w:styleId="47">
    <w:name w:val="Author Afiliation"/>
    <w:basedOn w:val="32"/>
    <w:link w:val="50"/>
    <w:qFormat/>
    <w:uiPriority w:val="0"/>
    <w:pPr>
      <w:spacing w:after="0"/>
      <w:ind w:firstLine="0"/>
    </w:pPr>
  </w:style>
  <w:style w:type="character" w:customStyle="1" w:styleId="48">
    <w:name w:val="Author Name Char"/>
    <w:link w:val="46"/>
    <w:qFormat/>
    <w:uiPriority w:val="0"/>
    <w:rPr>
      <w:rFonts w:ascii="Times New Roman" w:hAnsi="Times New Roman" w:eastAsia="Times New Roman"/>
      <w:b/>
      <w:sz w:val="26"/>
      <w:szCs w:val="26"/>
      <w:lang w:val="id-ID"/>
    </w:rPr>
  </w:style>
  <w:style w:type="character" w:customStyle="1" w:styleId="49">
    <w:name w:val="icsm_addresses Char"/>
    <w:link w:val="32"/>
    <w:qFormat/>
    <w:uiPriority w:val="0"/>
    <w:rPr>
      <w:rFonts w:ascii="Times New Roman" w:hAnsi="Times New Roman" w:eastAsia="Times New Roman"/>
      <w:i/>
      <w:sz w:val="16"/>
      <w:lang w:val="id-ID"/>
    </w:rPr>
  </w:style>
  <w:style w:type="character" w:customStyle="1" w:styleId="50">
    <w:name w:val="Author Afiliation Char"/>
    <w:basedOn w:val="49"/>
    <w:link w:val="47"/>
    <w:qFormat/>
    <w:uiPriority w:val="0"/>
    <w:rPr>
      <w:rFonts w:ascii="Times New Roman" w:hAnsi="Times New Roman" w:eastAsia="Times New Roman"/>
      <w:sz w:val="16"/>
      <w:lang w:val="id-ID"/>
    </w:rPr>
  </w:style>
  <w:style w:type="character" w:customStyle="1" w:styleId="51">
    <w:name w:val="Heading 3 Char"/>
    <w:link w:val="4"/>
    <w:qFormat/>
    <w:uiPriority w:val="9"/>
    <w:rPr>
      <w:rFonts w:ascii="Times New Roman" w:hAnsi="Times New Roman" w:eastAsia="Times New Roman"/>
      <w:bCs/>
      <w:i/>
      <w:lang w:val="id-ID" w:eastAsia="zh-CN"/>
    </w:rPr>
  </w:style>
  <w:style w:type="paragraph" w:customStyle="1" w:styleId="52">
    <w:name w:val="Table Heading"/>
    <w:basedOn w:val="1"/>
    <w:link w:val="54"/>
    <w:qFormat/>
    <w:uiPriority w:val="0"/>
    <w:pPr>
      <w:ind w:firstLine="0"/>
      <w:jc w:val="center"/>
    </w:pPr>
    <w:rPr>
      <w:smallCaps/>
      <w:sz w:val="16"/>
      <w:lang w:val="zh-CN" w:eastAsia="zh-CN"/>
    </w:rPr>
  </w:style>
  <w:style w:type="character" w:customStyle="1" w:styleId="53">
    <w:name w:val="Heading 4 Char"/>
    <w:link w:val="5"/>
    <w:uiPriority w:val="9"/>
    <w:rPr>
      <w:rFonts w:ascii="Times New Roman" w:hAnsi="Times New Roman"/>
      <w:i/>
      <w:lang w:val="en-AU" w:eastAsia="zh-CN"/>
    </w:rPr>
  </w:style>
  <w:style w:type="character" w:customStyle="1" w:styleId="54">
    <w:name w:val="Table Heading Char"/>
    <w:link w:val="52"/>
    <w:qFormat/>
    <w:uiPriority w:val="0"/>
    <w:rPr>
      <w:rFonts w:ascii="Times New Roman" w:hAnsi="Times New Roman" w:eastAsia="Times New Roman"/>
      <w:smallCaps/>
      <w:sz w:val="16"/>
    </w:rPr>
  </w:style>
  <w:style w:type="paragraph" w:customStyle="1" w:styleId="55">
    <w:name w:val="Figure Heading"/>
    <w:basedOn w:val="42"/>
    <w:link w:val="58"/>
    <w:qFormat/>
    <w:uiPriority w:val="0"/>
    <w:pPr>
      <w:ind w:firstLine="0"/>
      <w:jc w:val="center"/>
    </w:pPr>
    <w:rPr>
      <w:sz w:val="16"/>
      <w:szCs w:val="16"/>
    </w:rPr>
  </w:style>
  <w:style w:type="character" w:customStyle="1" w:styleId="56">
    <w:name w:val="atn"/>
    <w:qFormat/>
    <w:uiPriority w:val="0"/>
  </w:style>
  <w:style w:type="character" w:customStyle="1" w:styleId="57">
    <w:name w:val="Text Char"/>
    <w:link w:val="42"/>
    <w:qFormat/>
    <w:uiPriority w:val="0"/>
    <w:rPr>
      <w:rFonts w:ascii="Times New Roman" w:hAnsi="Times New Roman" w:eastAsia="Times New Roman"/>
    </w:rPr>
  </w:style>
  <w:style w:type="character" w:customStyle="1" w:styleId="58">
    <w:name w:val="Figure Heading Char"/>
    <w:link w:val="55"/>
    <w:qFormat/>
    <w:uiPriority w:val="0"/>
    <w:rPr>
      <w:rFonts w:ascii="Times New Roman" w:hAnsi="Times New Roman" w:eastAsia="Times New Roman"/>
      <w:sz w:val="16"/>
      <w:szCs w:val="16"/>
    </w:rPr>
  </w:style>
  <w:style w:type="paragraph" w:customStyle="1" w:styleId="59">
    <w:name w:val="IEEE Heading 2"/>
    <w:basedOn w:val="1"/>
    <w:next w:val="60"/>
    <w:qFormat/>
    <w:uiPriority w:val="0"/>
    <w:pPr>
      <w:numPr>
        <w:ilvl w:val="0"/>
        <w:numId w:val="7"/>
      </w:numPr>
      <w:adjustRightInd w:val="0"/>
      <w:snapToGrid w:val="0"/>
      <w:spacing w:before="150" w:after="60"/>
      <w:ind w:left="289" w:hanging="289"/>
      <w:jc w:val="left"/>
    </w:pPr>
    <w:rPr>
      <w:rFonts w:eastAsia="SimSun"/>
      <w:i/>
      <w:szCs w:val="24"/>
      <w:lang w:val="en-AU" w:eastAsia="zh-CN"/>
    </w:rPr>
  </w:style>
  <w:style w:type="paragraph" w:customStyle="1" w:styleId="60">
    <w:name w:val="IEEE Paragraph"/>
    <w:basedOn w:val="1"/>
    <w:link w:val="62"/>
    <w:qFormat/>
    <w:uiPriority w:val="0"/>
    <w:pPr>
      <w:adjustRightInd w:val="0"/>
      <w:snapToGrid w:val="0"/>
      <w:ind w:firstLine="216"/>
    </w:pPr>
    <w:rPr>
      <w:rFonts w:eastAsia="SimSun"/>
      <w:szCs w:val="24"/>
      <w:lang w:val="en-AU" w:eastAsia="zh-CN"/>
    </w:rPr>
  </w:style>
  <w:style w:type="paragraph" w:customStyle="1" w:styleId="61">
    <w:name w:val="IEEE Heading 1"/>
    <w:basedOn w:val="1"/>
    <w:next w:val="60"/>
    <w:qFormat/>
    <w:uiPriority w:val="0"/>
    <w:pPr>
      <w:numPr>
        <w:ilvl w:val="0"/>
        <w:numId w:val="8"/>
      </w:numPr>
      <w:adjustRightInd w:val="0"/>
      <w:snapToGrid w:val="0"/>
      <w:spacing w:before="180" w:after="60"/>
      <w:ind w:left="289" w:hanging="289"/>
      <w:jc w:val="center"/>
    </w:pPr>
    <w:rPr>
      <w:rFonts w:eastAsia="SimSun"/>
      <w:smallCaps/>
      <w:szCs w:val="24"/>
      <w:lang w:val="en-AU" w:eastAsia="zh-CN"/>
    </w:rPr>
  </w:style>
  <w:style w:type="character" w:customStyle="1" w:styleId="62">
    <w:name w:val="IEEE Paragraph Char"/>
    <w:link w:val="60"/>
    <w:qFormat/>
    <w:uiPriority w:val="0"/>
    <w:rPr>
      <w:rFonts w:ascii="Times New Roman" w:hAnsi="Times New Roman" w:eastAsia="SimSun"/>
      <w:szCs w:val="24"/>
      <w:lang w:val="en-AU" w:eastAsia="zh-CN"/>
    </w:rPr>
  </w:style>
  <w:style w:type="paragraph" w:customStyle="1" w:styleId="63">
    <w:name w:val="IEEE Reference Item"/>
    <w:basedOn w:val="1"/>
    <w:qFormat/>
    <w:uiPriority w:val="0"/>
    <w:pPr>
      <w:tabs>
        <w:tab w:val="left" w:pos="432"/>
      </w:tabs>
      <w:adjustRightInd w:val="0"/>
      <w:snapToGrid w:val="0"/>
      <w:ind w:left="432" w:hanging="432"/>
    </w:pPr>
    <w:rPr>
      <w:rFonts w:eastAsia="SimSun"/>
      <w:sz w:val="16"/>
      <w:szCs w:val="24"/>
      <w:lang w:val="en-US" w:eastAsia="zh-CN"/>
    </w:rPr>
  </w:style>
  <w:style w:type="character" w:customStyle="1" w:styleId="64">
    <w:name w:val="Footnote Text Char"/>
    <w:link w:val="19"/>
    <w:semiHidden/>
    <w:qFormat/>
    <w:uiPriority w:val="99"/>
    <w:rPr>
      <w:rFonts w:ascii="Times New Roman" w:hAnsi="Times New Roman" w:eastAsia="Times New Roman"/>
      <w:lang w:val="id-ID"/>
    </w:rPr>
  </w:style>
  <w:style w:type="character" w:customStyle="1" w:styleId="65">
    <w:name w:val="Body Text Indent Char"/>
    <w:link w:val="10"/>
    <w:qFormat/>
    <w:uiPriority w:val="0"/>
    <w:rPr>
      <w:rFonts w:ascii="Times New Roman" w:hAnsi="Times New Roman" w:eastAsia="Times New Roman"/>
      <w:sz w:val="24"/>
      <w:szCs w:val="24"/>
      <w:lang w:val="en-GB"/>
    </w:rPr>
  </w:style>
  <w:style w:type="paragraph" w:customStyle="1" w:styleId="66">
    <w:name w:val="IEEE Abstract Heading"/>
    <w:basedOn w:val="67"/>
    <w:next w:val="67"/>
    <w:link w:val="68"/>
    <w:qFormat/>
    <w:uiPriority w:val="0"/>
    <w:rPr>
      <w:i/>
    </w:rPr>
  </w:style>
  <w:style w:type="paragraph" w:customStyle="1" w:styleId="67">
    <w:name w:val="IEEE Abtract"/>
    <w:basedOn w:val="1"/>
    <w:next w:val="1"/>
    <w:link w:val="69"/>
    <w:qFormat/>
    <w:uiPriority w:val="0"/>
    <w:pPr>
      <w:adjustRightInd w:val="0"/>
      <w:snapToGrid w:val="0"/>
      <w:ind w:firstLine="0"/>
    </w:pPr>
    <w:rPr>
      <w:rFonts w:eastAsia="SimSun"/>
      <w:b/>
      <w:sz w:val="18"/>
      <w:szCs w:val="24"/>
      <w:lang w:val="en-GB" w:eastAsia="en-GB"/>
    </w:rPr>
  </w:style>
  <w:style w:type="character" w:customStyle="1" w:styleId="68">
    <w:name w:val="IEEE Abstract Heading Char"/>
    <w:link w:val="66"/>
    <w:qFormat/>
    <w:uiPriority w:val="0"/>
    <w:rPr>
      <w:rFonts w:ascii="Times New Roman" w:hAnsi="Times New Roman" w:eastAsia="SimSun"/>
      <w:b/>
      <w:i/>
      <w:sz w:val="18"/>
      <w:szCs w:val="24"/>
      <w:lang w:val="en-GB" w:eastAsia="en-GB"/>
    </w:rPr>
  </w:style>
  <w:style w:type="character" w:customStyle="1" w:styleId="69">
    <w:name w:val="IEEE Abtract Char"/>
    <w:link w:val="67"/>
    <w:qFormat/>
    <w:uiPriority w:val="0"/>
    <w:rPr>
      <w:rFonts w:ascii="Times New Roman" w:hAnsi="Times New Roman" w:eastAsia="SimSun"/>
      <w:b/>
      <w:sz w:val="18"/>
      <w:szCs w:val="24"/>
      <w:lang w:val="en-GB" w:eastAsia="en-GB"/>
    </w:rPr>
  </w:style>
  <w:style w:type="paragraph" w:customStyle="1" w:styleId="70">
    <w:name w:val="icsm_abstract"/>
    <w:basedOn w:val="1"/>
    <w:qFormat/>
    <w:uiPriority w:val="0"/>
    <w:pPr>
      <w:spacing w:after="220"/>
      <w:ind w:firstLine="240"/>
    </w:pPr>
    <w:rPr>
      <w:sz w:val="18"/>
      <w:lang w:val="en-GB"/>
    </w:rPr>
  </w:style>
  <w:style w:type="character" w:customStyle="1" w:styleId="71">
    <w:name w:val="st"/>
    <w:qFormat/>
    <w:uiPriority w:val="0"/>
  </w:style>
  <w:style w:type="character" w:styleId="72">
    <w:name w:val="Placeholder Text"/>
    <w:basedOn w:val="7"/>
    <w:semiHidden/>
    <w:qFormat/>
    <w:uiPriority w:val="99"/>
    <w:rPr>
      <w:color w:val="808080"/>
    </w:rPr>
  </w:style>
  <w:style w:type="character" w:customStyle="1" w:styleId="73">
    <w:name w:val="Subtle Emphasis"/>
    <w:basedOn w:val="7"/>
    <w:qFormat/>
    <w:uiPriority w:val="19"/>
    <w:rPr>
      <w:i/>
      <w:iCs/>
      <w:color w:val="808080" w:themeColor="text1" w:themeTint="80"/>
      <w14:textFill>
        <w14:solidFill>
          <w14:schemeClr w14:val="tx1">
            <w14:lumMod w14:val="50000"/>
            <w14:lumOff w14:val="50000"/>
          </w14:schemeClr>
        </w14:solidFill>
      </w14:textFill>
    </w:rPr>
  </w:style>
  <w:style w:type="character" w:customStyle="1" w:styleId="74">
    <w:name w:val="Subtitle Char"/>
    <w:basedOn w:val="7"/>
    <w:link w:val="23"/>
    <w:qFormat/>
    <w:uiPriority w:val="11"/>
    <w:rPr>
      <w:rFonts w:asciiTheme="majorHAnsi" w:hAnsiTheme="majorHAnsi" w:eastAsiaTheme="majorEastAsia" w:cstheme="majorBidi"/>
      <w:i/>
      <w:iCs/>
      <w:color w:val="4F81BD" w:themeColor="accent1"/>
      <w:spacing w:val="15"/>
      <w:sz w:val="24"/>
      <w:szCs w:val="24"/>
      <w:lang w:val="id-ID"/>
      <w14:textFill>
        <w14:solidFill>
          <w14:schemeClr w14:val="accent1"/>
        </w14:solidFill>
      </w14:textFill>
    </w:rPr>
  </w:style>
  <w:style w:type="paragraph" w:customStyle="1" w:styleId="75">
    <w:name w:val="references"/>
    <w:qFormat/>
    <w:uiPriority w:val="0"/>
    <w:pPr>
      <w:numPr>
        <w:ilvl w:val="0"/>
        <w:numId w:val="9"/>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76">
    <w:name w:val="Revision"/>
    <w:hidden/>
    <w:semiHidden/>
    <w:qFormat/>
    <w:uiPriority w:val="99"/>
    <w:rPr>
      <w:rFonts w:ascii="Times New Roman" w:hAnsi="Times New Roman" w:eastAsia="Times New Roman" w:cs="Times New Roman"/>
      <w:lang w:val="id-ID" w:eastAsia="en-US" w:bidi="ar-SA"/>
    </w:rPr>
  </w:style>
  <w:style w:type="character" w:customStyle="1" w:styleId="77">
    <w:name w:val="Unresolved Mention"/>
    <w:basedOn w:val="7"/>
    <w:semiHidden/>
    <w:unhideWhenUsed/>
    <w:qFormat/>
    <w:uiPriority w:val="99"/>
    <w:rPr>
      <w:color w:val="605E5C"/>
      <w:shd w:val="clear" w:color="auto" w:fill="E1DFDD"/>
    </w:rPr>
  </w:style>
  <w:style w:type="character" w:customStyle="1" w:styleId="78">
    <w:name w:val="Comment Text Char"/>
    <w:basedOn w:val="7"/>
    <w:link w:val="13"/>
    <w:qFormat/>
    <w:uiPriority w:val="99"/>
    <w:rPr>
      <w:rFonts w:ascii="Times New Roman" w:hAnsi="Times New Roman" w:eastAsia="Times New Roman"/>
      <w:lang w:val="id-ID"/>
    </w:rPr>
  </w:style>
  <w:style w:type="character" w:customStyle="1" w:styleId="79">
    <w:name w:val="Comment Subject Char"/>
    <w:basedOn w:val="78"/>
    <w:link w:val="14"/>
    <w:semiHidden/>
    <w:qFormat/>
    <w:uiPriority w:val="99"/>
    <w:rPr>
      <w:rFonts w:ascii="Times New Roman" w:hAnsi="Times New Roman" w:eastAsia="Times New Roman"/>
      <w:b/>
      <w:bCs/>
      <w:lang w:val="id-I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emf"/><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emf"/><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2" Type="http://schemas.microsoft.com/office/2007/relationships/hdphoto" Target="media/image2.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A2BAF7-4AFA-4982-B780-94F3E4189607}">
  <ds:schemaRefs/>
</ds:datastoreItem>
</file>

<file path=docProps/app.xml><?xml version="1.0" encoding="utf-8"?>
<Properties xmlns="http://schemas.openxmlformats.org/officeDocument/2006/extended-properties" xmlns:vt="http://schemas.openxmlformats.org/officeDocument/2006/docPropsVTypes">
  <Template>Normal</Template>
  <Company>Toshiba</Company>
  <Pages>8</Pages>
  <Words>3379</Words>
  <Characters>18338</Characters>
  <Lines>480</Lines>
  <Paragraphs>92</Paragraphs>
  <TotalTime>22</TotalTime>
  <ScaleCrop>false</ScaleCrop>
  <LinksUpToDate>false</LinksUpToDate>
  <CharactersWithSpaces>21626</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2023-12-18T04:17:00Z</dcterms:created>
  <dc:creator>jet team</dc:creator>
  <cp:lastModifiedBy>HP</cp:lastModifiedBy>
  <dcterms:modified xsi:type="dcterms:W3CDTF">2023-12-30T04:00:17Z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25cfb86f62c205db596acaca9ed752288d3bb709299e877a039c3b45b7559025</vt:lpwstr>
  </property>
  <property fmtid="{D5CDD505-2E9C-101B-9397-08002B2CF9AE}" pid="3" name="MSIP_Label_38b525e5-f3da-4501-8f1e-526b6769fc56_Enabled">
    <vt:lpwstr>true</vt:lpwstr>
  </property>
  <property fmtid="{D5CDD505-2E9C-101B-9397-08002B2CF9AE}" pid="4" name="MSIP_Label_38b525e5-f3da-4501-8f1e-526b6769fc56_SetDate">
    <vt:lpwstr>2023-11-28T05:43:32Z</vt:lpwstr>
  </property>
  <property fmtid="{D5CDD505-2E9C-101B-9397-08002B2CF9AE}" pid="5" name="MSIP_Label_38b525e5-f3da-4501-8f1e-526b6769fc56_Method">
    <vt:lpwstr>Standard</vt:lpwstr>
  </property>
  <property fmtid="{D5CDD505-2E9C-101B-9397-08002B2CF9AE}" pid="6" name="MSIP_Label_38b525e5-f3da-4501-8f1e-526b6769fc56_Name">
    <vt:lpwstr>defa4170-0d19-0005-0004-bc88714345d2</vt:lpwstr>
  </property>
  <property fmtid="{D5CDD505-2E9C-101B-9397-08002B2CF9AE}" pid="7" name="MSIP_Label_38b525e5-f3da-4501-8f1e-526b6769fc56_SiteId">
    <vt:lpwstr>db6e1183-4c65-405c-82ce-7cd53fa6e9dc</vt:lpwstr>
  </property>
  <property fmtid="{D5CDD505-2E9C-101B-9397-08002B2CF9AE}" pid="8" name="MSIP_Label_38b525e5-f3da-4501-8f1e-526b6769fc56_ActionId">
    <vt:lpwstr>a87f7119-8fcb-4ae9-932a-84dbb1ddfff8</vt:lpwstr>
  </property>
  <property fmtid="{D5CDD505-2E9C-101B-9397-08002B2CF9AE}" pid="9" name="MSIP_Label_38b525e5-f3da-4501-8f1e-526b6769fc56_ContentBits">
    <vt:lpwstr>0</vt:lpwstr>
  </property>
  <property fmtid="{D5CDD505-2E9C-101B-9397-08002B2CF9AE}" pid="10" name="KSOProductBuildVer">
    <vt:lpwstr>1033-12.2.0.13359</vt:lpwstr>
  </property>
  <property fmtid="{D5CDD505-2E9C-101B-9397-08002B2CF9AE}" pid="11" name="ICV">
    <vt:lpwstr>3AF0F644D3634E0E838A88AE07B7B4BB_12</vt:lpwstr>
  </property>
</Properties>
</file>