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89B2" w14:textId="3029ECDA" w:rsidR="009431ED" w:rsidRPr="00FC1371" w:rsidRDefault="00FC1371" w:rsidP="00931338">
      <w:pPr>
        <w:pStyle w:val="Title"/>
        <w:spacing w:after="0"/>
        <w:rPr>
          <w:lang w:val="en-US"/>
        </w:rPr>
      </w:pPr>
      <w:r w:rsidRPr="00FC1371">
        <w:t>Compact Coplanar Waveguide Antenna Using Arm Patch for Software Defined Radio</w:t>
      </w:r>
      <w:r>
        <w:rPr>
          <w:lang w:val="en-US"/>
        </w:rPr>
        <w:t xml:space="preserve"> </w:t>
      </w:r>
    </w:p>
    <w:p w14:paraId="4DC85FD8" w14:textId="77777777" w:rsidR="00931338" w:rsidRDefault="00931338" w:rsidP="00931338"/>
    <w:p w14:paraId="70805637" w14:textId="00E80906" w:rsidR="0096688A" w:rsidRPr="004263FE" w:rsidRDefault="0096688A" w:rsidP="0096688A">
      <w:pPr>
        <w:pStyle w:val="AuthorName"/>
        <w:rPr>
          <w:lang w:val="en-US"/>
        </w:rPr>
      </w:pPr>
      <w:r>
        <w:rPr>
          <w:lang w:val="en-US"/>
        </w:rPr>
        <w:t>Nurul Fahmi Arief Hakim</w:t>
      </w:r>
      <w:r>
        <w:rPr>
          <w:noProof/>
          <w:vertAlign w:val="superscript"/>
          <w:lang w:val="en-US"/>
        </w:rPr>
        <w:t>*</w:t>
      </w:r>
      <w:r w:rsidRPr="00AB4C9F">
        <w:t xml:space="preserve">, </w:t>
      </w:r>
      <w:r>
        <w:rPr>
          <w:lang w:val="en-US"/>
        </w:rPr>
        <w:t xml:space="preserve">Silmi Ath </w:t>
      </w:r>
      <w:proofErr w:type="spellStart"/>
      <w:r>
        <w:rPr>
          <w:lang w:val="en-US"/>
        </w:rPr>
        <w:t>Thahirah</w:t>
      </w:r>
      <w:proofErr w:type="spellEnd"/>
      <w:r>
        <w:rPr>
          <w:lang w:val="en-US"/>
        </w:rPr>
        <w:t xml:space="preserve"> A</w:t>
      </w:r>
      <w:r w:rsidR="00F426C2">
        <w:rPr>
          <w:lang w:val="en-US"/>
        </w:rPr>
        <w:t>l</w:t>
      </w:r>
      <w:r>
        <w:rPr>
          <w:lang w:val="en-US"/>
        </w:rPr>
        <w:t xml:space="preserve"> </w:t>
      </w:r>
      <w:proofErr w:type="spellStart"/>
      <w:r>
        <w:rPr>
          <w:lang w:val="en-US"/>
        </w:rPr>
        <w:t>A</w:t>
      </w:r>
      <w:r w:rsidR="00F426C2">
        <w:rPr>
          <w:lang w:val="en-US"/>
        </w:rPr>
        <w:t>zhima</w:t>
      </w:r>
      <w:proofErr w:type="spellEnd"/>
      <w:r w:rsidRPr="00AB4C9F">
        <w:t>,</w:t>
      </w:r>
      <w:r w:rsidRPr="00AB4C9F">
        <w:rPr>
          <w:lang w:val="en-US"/>
        </w:rPr>
        <w:t xml:space="preserve"> </w:t>
      </w:r>
      <w:r>
        <w:rPr>
          <w:lang w:val="en-US"/>
        </w:rPr>
        <w:t xml:space="preserve">Mariya Al </w:t>
      </w:r>
      <w:proofErr w:type="spellStart"/>
      <w:r>
        <w:rPr>
          <w:lang w:val="en-US"/>
        </w:rPr>
        <w:t>Qibtiya</w:t>
      </w:r>
      <w:proofErr w:type="spellEnd"/>
    </w:p>
    <w:p w14:paraId="067864BC" w14:textId="76522118" w:rsidR="0096688A" w:rsidRDefault="0096688A" w:rsidP="0096688A">
      <w:pPr>
        <w:pStyle w:val="AuthorAfiliation"/>
        <w:rPr>
          <w:sz w:val="18"/>
          <w:szCs w:val="18"/>
        </w:rPr>
      </w:pPr>
      <w:r>
        <w:rPr>
          <w:noProof/>
          <w:sz w:val="18"/>
          <w:szCs w:val="18"/>
        </w:rPr>
        <w:t xml:space="preserve">Department of </w:t>
      </w:r>
      <w:r>
        <w:rPr>
          <w:noProof/>
          <w:sz w:val="18"/>
          <w:szCs w:val="18"/>
          <w:lang w:val="en-US"/>
        </w:rPr>
        <w:t>Electrical Engineering Education</w:t>
      </w:r>
      <w:r>
        <w:rPr>
          <w:sz w:val="18"/>
          <w:szCs w:val="18"/>
        </w:rPr>
        <w:t xml:space="preserve"> </w:t>
      </w:r>
    </w:p>
    <w:p w14:paraId="53BD3160" w14:textId="77777777" w:rsidR="0096688A" w:rsidRPr="004263FE" w:rsidRDefault="0096688A" w:rsidP="0096688A">
      <w:pPr>
        <w:pStyle w:val="AuthorAfiliation"/>
        <w:rPr>
          <w:sz w:val="18"/>
          <w:szCs w:val="18"/>
          <w:lang w:val="en-US"/>
        </w:rPr>
      </w:pPr>
      <w:r>
        <w:rPr>
          <w:sz w:val="18"/>
          <w:szCs w:val="18"/>
          <w:lang w:val="en-US"/>
        </w:rPr>
        <w:t>Universitas Pendidikan Indonesia</w:t>
      </w:r>
    </w:p>
    <w:p w14:paraId="1C1C08BE" w14:textId="77777777" w:rsidR="0096688A" w:rsidRDefault="0096688A" w:rsidP="0096688A">
      <w:pPr>
        <w:pStyle w:val="AuthorAfiliation"/>
        <w:rPr>
          <w:sz w:val="18"/>
          <w:szCs w:val="18"/>
        </w:rPr>
      </w:pPr>
      <w:r w:rsidRPr="004263FE">
        <w:rPr>
          <w:sz w:val="18"/>
          <w:szCs w:val="18"/>
        </w:rPr>
        <w:t>Jalan Dr Setiabudhi No 229</w:t>
      </w:r>
    </w:p>
    <w:p w14:paraId="7A8824D5" w14:textId="77777777" w:rsidR="0096688A" w:rsidRPr="004263FE" w:rsidRDefault="0096688A" w:rsidP="0096688A">
      <w:pPr>
        <w:pStyle w:val="AuthorAfiliation"/>
        <w:rPr>
          <w:sz w:val="18"/>
          <w:szCs w:val="18"/>
          <w:lang w:val="en-US"/>
        </w:rPr>
      </w:pPr>
      <w:r>
        <w:rPr>
          <w:sz w:val="18"/>
          <w:szCs w:val="18"/>
          <w:lang w:val="en-US"/>
        </w:rPr>
        <w:t>Bandung</w:t>
      </w:r>
      <w:r w:rsidRPr="00AB4C9F">
        <w:rPr>
          <w:sz w:val="18"/>
          <w:szCs w:val="18"/>
        </w:rPr>
        <w:t>,</w:t>
      </w:r>
      <w:r w:rsidRPr="00AB4C9F">
        <w:rPr>
          <w:sz w:val="18"/>
          <w:szCs w:val="18"/>
          <w:lang w:val="en-US"/>
        </w:rPr>
        <w:t xml:space="preserve"> </w:t>
      </w:r>
      <w:r>
        <w:rPr>
          <w:sz w:val="18"/>
          <w:szCs w:val="18"/>
          <w:lang w:val="en-US"/>
        </w:rPr>
        <w:t>Indonesia</w:t>
      </w:r>
    </w:p>
    <w:p w14:paraId="6E38C758" w14:textId="13447747" w:rsidR="001D4A40" w:rsidRDefault="001D4A40" w:rsidP="00565664">
      <w:pPr>
        <w:pStyle w:val="AuthorAfiliation"/>
        <w:pBdr>
          <w:bottom w:val="single" w:sz="6" w:space="1" w:color="auto"/>
        </w:pBdr>
        <w:rPr>
          <w:color w:val="FF0000"/>
          <w:sz w:val="18"/>
          <w:szCs w:val="18"/>
        </w:rPr>
      </w:pPr>
    </w:p>
    <w:p w14:paraId="6C9B50CE" w14:textId="77777777" w:rsidR="00375A56" w:rsidRPr="00601636" w:rsidRDefault="00375A56" w:rsidP="00565664">
      <w:pPr>
        <w:spacing w:before="120" w:after="120"/>
        <w:ind w:firstLine="0"/>
        <w:jc w:val="center"/>
        <w:rPr>
          <w:b/>
          <w:sz w:val="18"/>
          <w:szCs w:val="18"/>
          <w:lang w:val="en-US"/>
        </w:rPr>
      </w:pPr>
      <w:r w:rsidRPr="00601636">
        <w:rPr>
          <w:b/>
          <w:sz w:val="18"/>
          <w:szCs w:val="18"/>
          <w:lang w:val="en-US"/>
        </w:rPr>
        <w:t>Abstrac</w:t>
      </w:r>
      <w:r w:rsidR="000360C4" w:rsidRPr="00601636">
        <w:rPr>
          <w:b/>
          <w:sz w:val="18"/>
          <w:szCs w:val="18"/>
          <w:lang w:val="en-US"/>
        </w:rPr>
        <w:t>t</w:t>
      </w:r>
    </w:p>
    <w:p w14:paraId="1D77E4DA" w14:textId="2E3F0648" w:rsidR="00F34FF3" w:rsidRPr="00601636" w:rsidRDefault="00A87D5E" w:rsidP="00565664">
      <w:pPr>
        <w:rPr>
          <w:sz w:val="18"/>
          <w:szCs w:val="18"/>
        </w:rPr>
      </w:pPr>
      <w:r w:rsidRPr="00A87D5E">
        <w:rPr>
          <w:sz w:val="18"/>
          <w:szCs w:val="18"/>
        </w:rPr>
        <w:t xml:space="preserve">This article proposes a compact </w:t>
      </w:r>
      <w:r w:rsidR="00C401AD">
        <w:rPr>
          <w:sz w:val="18"/>
          <w:szCs w:val="18"/>
          <w:lang w:val="en-US"/>
        </w:rPr>
        <w:t>coplanar waveguide (</w:t>
      </w:r>
      <w:r w:rsidRPr="00A87D5E">
        <w:rPr>
          <w:sz w:val="18"/>
          <w:szCs w:val="18"/>
        </w:rPr>
        <w:t>CPW</w:t>
      </w:r>
      <w:r w:rsidR="00C401AD">
        <w:rPr>
          <w:sz w:val="18"/>
          <w:szCs w:val="18"/>
          <w:lang w:val="en-US"/>
        </w:rPr>
        <w:t>)</w:t>
      </w:r>
      <w:r w:rsidRPr="00A87D5E">
        <w:rPr>
          <w:sz w:val="18"/>
          <w:szCs w:val="18"/>
        </w:rPr>
        <w:t xml:space="preserve"> antenna with a semicircular patch </w:t>
      </w:r>
      <w:r w:rsidR="0093114D">
        <w:rPr>
          <w:sz w:val="18"/>
          <w:szCs w:val="18"/>
        </w:rPr>
        <w:t>and</w:t>
      </w:r>
      <w:r w:rsidRPr="00A87D5E">
        <w:rPr>
          <w:sz w:val="18"/>
          <w:szCs w:val="18"/>
        </w:rPr>
        <w:t xml:space="preserve"> patch arm above the feed line. </w:t>
      </w:r>
      <w:r w:rsidR="006D3B86" w:rsidRPr="00BA38FE">
        <w:rPr>
          <w:sz w:val="18"/>
          <w:szCs w:val="18"/>
        </w:rPr>
        <w:t>The method used in this antenna research is experimental</w:t>
      </w:r>
      <w:r w:rsidR="004C4563">
        <w:rPr>
          <w:sz w:val="18"/>
          <w:szCs w:val="18"/>
        </w:rPr>
        <w:t>,</w:t>
      </w:r>
      <w:r w:rsidR="006D3B86">
        <w:rPr>
          <w:sz w:val="18"/>
          <w:szCs w:val="18"/>
          <w:lang w:val="en-US"/>
        </w:rPr>
        <w:t xml:space="preserve"> </w:t>
      </w:r>
      <w:r w:rsidR="006D3B86" w:rsidRPr="00AE5A5A">
        <w:rPr>
          <w:sz w:val="18"/>
          <w:szCs w:val="18"/>
          <w:lang w:val="en-US"/>
        </w:rPr>
        <w:t>with antenna parameter optimization, fabrication, and measurement steps.</w:t>
      </w:r>
      <w:r w:rsidR="004C4563">
        <w:rPr>
          <w:sz w:val="18"/>
          <w:szCs w:val="18"/>
          <w:lang w:val="en-US"/>
        </w:rPr>
        <w:t xml:space="preserve"> </w:t>
      </w:r>
      <w:r w:rsidRPr="00A87D5E">
        <w:rPr>
          <w:sz w:val="18"/>
          <w:szCs w:val="18"/>
        </w:rPr>
        <w:t xml:space="preserve">The antenna </w:t>
      </w:r>
      <w:r w:rsidR="0011481B">
        <w:rPr>
          <w:sz w:val="18"/>
          <w:szCs w:val="18"/>
          <w:lang w:val="en-US"/>
        </w:rPr>
        <w:t>was</w:t>
      </w:r>
      <w:r w:rsidRPr="00A87D5E">
        <w:rPr>
          <w:sz w:val="18"/>
          <w:szCs w:val="18"/>
        </w:rPr>
        <w:t xml:space="preserve"> 40 mm </w:t>
      </w:r>
      <w:r w:rsidR="00DC78EC">
        <w:rPr>
          <w:sz w:val="18"/>
          <w:szCs w:val="18"/>
        </w:rPr>
        <w:t>×</w:t>
      </w:r>
      <w:r w:rsidRPr="00A87D5E">
        <w:rPr>
          <w:sz w:val="18"/>
          <w:szCs w:val="18"/>
        </w:rPr>
        <w:t xml:space="preserve"> 46 mm </w:t>
      </w:r>
      <w:r w:rsidR="00DC78EC">
        <w:rPr>
          <w:sz w:val="18"/>
          <w:szCs w:val="18"/>
        </w:rPr>
        <w:t>×</w:t>
      </w:r>
      <w:r w:rsidRPr="00A87D5E">
        <w:rPr>
          <w:sz w:val="18"/>
          <w:szCs w:val="18"/>
        </w:rPr>
        <w:t xml:space="preserve"> 0.8 mm and </w:t>
      </w:r>
      <w:r w:rsidR="0011481B">
        <w:rPr>
          <w:sz w:val="18"/>
          <w:szCs w:val="18"/>
          <w:lang w:val="en-US"/>
        </w:rPr>
        <w:t>was</w:t>
      </w:r>
      <w:r w:rsidRPr="00A87D5E">
        <w:rPr>
          <w:sz w:val="18"/>
          <w:szCs w:val="18"/>
        </w:rPr>
        <w:t xml:space="preserve"> printed on a</w:t>
      </w:r>
      <w:r w:rsidR="0011481B">
        <w:rPr>
          <w:sz w:val="18"/>
          <w:szCs w:val="18"/>
          <w:lang w:val="en-US"/>
        </w:rPr>
        <w:t>n</w:t>
      </w:r>
      <w:r w:rsidRPr="00A87D5E">
        <w:rPr>
          <w:sz w:val="18"/>
          <w:szCs w:val="18"/>
        </w:rPr>
        <w:t xml:space="preserve"> FR4 substrate. Antenna optimization </w:t>
      </w:r>
      <w:r w:rsidR="0011481B">
        <w:rPr>
          <w:sz w:val="18"/>
          <w:szCs w:val="18"/>
          <w:lang w:val="en-US"/>
        </w:rPr>
        <w:t>was</w:t>
      </w:r>
      <w:r w:rsidRPr="00A87D5E">
        <w:rPr>
          <w:sz w:val="18"/>
          <w:szCs w:val="18"/>
        </w:rPr>
        <w:t xml:space="preserve"> carried out with CST Studio Suite to obtain optimal results. </w:t>
      </w:r>
      <w:r w:rsidR="00E35F76" w:rsidRPr="00E35F76">
        <w:rPr>
          <w:sz w:val="18"/>
          <w:szCs w:val="18"/>
        </w:rPr>
        <w:t xml:space="preserve">Based on </w:t>
      </w:r>
      <w:r w:rsidR="006D3B86">
        <w:rPr>
          <w:sz w:val="18"/>
          <w:szCs w:val="18"/>
          <w:lang w:val="en-US"/>
        </w:rPr>
        <w:t>return loss</w:t>
      </w:r>
      <w:r w:rsidR="006D3B86" w:rsidRPr="00E35F76">
        <w:rPr>
          <w:sz w:val="18"/>
          <w:szCs w:val="18"/>
        </w:rPr>
        <w:t xml:space="preserve"> </w:t>
      </w:r>
      <w:r w:rsidR="00E35F76" w:rsidRPr="00E35F76">
        <w:rPr>
          <w:sz w:val="18"/>
          <w:szCs w:val="18"/>
        </w:rPr>
        <w:t>measurement results, the proposed antenna has an operational frequency of 2</w:t>
      </w:r>
      <w:r w:rsidR="009F2F82">
        <w:rPr>
          <w:sz w:val="18"/>
          <w:szCs w:val="18"/>
          <w:lang w:val="en-US"/>
        </w:rPr>
        <w:t xml:space="preserve"> </w:t>
      </w:r>
      <w:r w:rsidR="00E35F76" w:rsidRPr="00E35F76">
        <w:rPr>
          <w:sz w:val="18"/>
          <w:szCs w:val="18"/>
        </w:rPr>
        <w:t>GHz</w:t>
      </w:r>
      <w:r w:rsidR="009F2F82">
        <w:rPr>
          <w:sz w:val="18"/>
          <w:szCs w:val="18"/>
        </w:rPr>
        <w:t>–</w:t>
      </w:r>
      <w:r w:rsidR="00E35F76" w:rsidRPr="00E35F76">
        <w:rPr>
          <w:sz w:val="18"/>
          <w:szCs w:val="18"/>
        </w:rPr>
        <w:t>7</w:t>
      </w:r>
      <w:r w:rsidR="009F2F82">
        <w:rPr>
          <w:sz w:val="18"/>
          <w:szCs w:val="18"/>
          <w:lang w:val="en-US"/>
        </w:rPr>
        <w:t xml:space="preserve"> </w:t>
      </w:r>
      <w:r w:rsidR="00E35F76" w:rsidRPr="00E35F76">
        <w:rPr>
          <w:sz w:val="18"/>
          <w:szCs w:val="18"/>
        </w:rPr>
        <w:t>GHz. The antenna arm has a significant effect on the operational frequency of the antenna</w:t>
      </w:r>
      <w:r w:rsidR="002E73CF">
        <w:rPr>
          <w:sz w:val="18"/>
          <w:szCs w:val="18"/>
          <w:lang w:val="en-US"/>
        </w:rPr>
        <w:t>, as</w:t>
      </w:r>
      <w:r w:rsidR="00E35F76" w:rsidRPr="00E35F76">
        <w:rPr>
          <w:sz w:val="18"/>
          <w:szCs w:val="18"/>
        </w:rPr>
        <w:t xml:space="preserve"> proven by a parameter study of the antenna arm.</w:t>
      </w:r>
      <w:r w:rsidR="00E35F76">
        <w:rPr>
          <w:sz w:val="18"/>
          <w:szCs w:val="18"/>
          <w:lang w:val="en-US"/>
        </w:rPr>
        <w:t xml:space="preserve"> </w:t>
      </w:r>
      <w:r w:rsidRPr="00A87D5E">
        <w:rPr>
          <w:sz w:val="18"/>
          <w:szCs w:val="18"/>
        </w:rPr>
        <w:t xml:space="preserve">Parametric studies were carried out on the antenna by investigating the influence of geometric parameters on the frequency characteristics. Optimization results </w:t>
      </w:r>
      <w:r w:rsidR="00EC24BB">
        <w:rPr>
          <w:sz w:val="18"/>
          <w:szCs w:val="18"/>
          <w:lang w:val="en-US"/>
        </w:rPr>
        <w:t>were</w:t>
      </w:r>
      <w:r w:rsidRPr="00A87D5E">
        <w:rPr>
          <w:sz w:val="18"/>
          <w:szCs w:val="18"/>
        </w:rPr>
        <w:t xml:space="preserve"> printed </w:t>
      </w:r>
      <w:r w:rsidR="00F36DEC">
        <w:rPr>
          <w:sz w:val="18"/>
          <w:szCs w:val="18"/>
          <w:lang w:val="en-US"/>
        </w:rPr>
        <w:t>then</w:t>
      </w:r>
      <w:r w:rsidR="00F36DEC" w:rsidRPr="00A87D5E">
        <w:rPr>
          <w:sz w:val="18"/>
          <w:szCs w:val="18"/>
        </w:rPr>
        <w:t xml:space="preserve"> </w:t>
      </w:r>
      <w:r w:rsidRPr="00A87D5E">
        <w:rPr>
          <w:sz w:val="18"/>
          <w:szCs w:val="18"/>
        </w:rPr>
        <w:t>measured by</w:t>
      </w:r>
      <w:r w:rsidR="002739A6">
        <w:rPr>
          <w:sz w:val="18"/>
          <w:szCs w:val="18"/>
          <w:lang w:val="en-US"/>
        </w:rPr>
        <w:t xml:space="preserve"> a</w:t>
      </w:r>
      <w:r w:rsidRPr="00A87D5E">
        <w:rPr>
          <w:sz w:val="18"/>
          <w:szCs w:val="18"/>
        </w:rPr>
        <w:t xml:space="preserve"> </w:t>
      </w:r>
      <w:r w:rsidR="006D3B86">
        <w:rPr>
          <w:sz w:val="18"/>
          <w:szCs w:val="18"/>
          <w:lang w:val="en-US"/>
        </w:rPr>
        <w:t>Vector Network Analyzer (</w:t>
      </w:r>
      <w:r w:rsidR="006D3B86" w:rsidRPr="00A87D5E">
        <w:rPr>
          <w:sz w:val="18"/>
          <w:szCs w:val="18"/>
        </w:rPr>
        <w:t>VNA</w:t>
      </w:r>
      <w:r w:rsidR="006D3B86">
        <w:rPr>
          <w:sz w:val="18"/>
          <w:szCs w:val="18"/>
          <w:lang w:val="en-US"/>
        </w:rPr>
        <w:t>)</w:t>
      </w:r>
      <w:r w:rsidRPr="00A87D5E">
        <w:rPr>
          <w:sz w:val="18"/>
          <w:szCs w:val="18"/>
        </w:rPr>
        <w:t xml:space="preserve"> and</w:t>
      </w:r>
      <w:r w:rsidR="002739A6">
        <w:rPr>
          <w:sz w:val="18"/>
          <w:szCs w:val="18"/>
          <w:lang w:val="en-US"/>
        </w:rPr>
        <w:t xml:space="preserve"> a</w:t>
      </w:r>
      <w:r w:rsidRPr="00A87D5E">
        <w:rPr>
          <w:sz w:val="18"/>
          <w:szCs w:val="18"/>
        </w:rPr>
        <w:t xml:space="preserve"> spectrum analyzer. The fabricated CPW antenna has a wider operating frequency than the simulation. </w:t>
      </w:r>
      <w:r w:rsidR="00E84DBB">
        <w:rPr>
          <w:sz w:val="18"/>
          <w:szCs w:val="18"/>
        </w:rPr>
        <w:t>An omnidirectional radiation pattern was observed at</w:t>
      </w:r>
      <w:r w:rsidRPr="00A87D5E">
        <w:rPr>
          <w:sz w:val="18"/>
          <w:szCs w:val="18"/>
        </w:rPr>
        <w:t xml:space="preserve"> 2 GHz</w:t>
      </w:r>
      <w:r w:rsidR="00772440">
        <w:rPr>
          <w:sz w:val="18"/>
          <w:szCs w:val="18"/>
        </w:rPr>
        <w:t>–</w:t>
      </w:r>
      <w:r w:rsidRPr="00A87D5E">
        <w:rPr>
          <w:sz w:val="18"/>
          <w:szCs w:val="18"/>
        </w:rPr>
        <w:t xml:space="preserve">4 GHz. </w:t>
      </w:r>
      <w:r w:rsidR="00B25F5D" w:rsidRPr="00B25F5D">
        <w:rPr>
          <w:sz w:val="18"/>
          <w:szCs w:val="18"/>
        </w:rPr>
        <w:t>The antenna has been used as a transmitt</w:t>
      </w:r>
      <w:r w:rsidR="00B25F5D">
        <w:rPr>
          <w:sz w:val="18"/>
          <w:szCs w:val="18"/>
          <w:lang w:val="en-US"/>
        </w:rPr>
        <w:t>er</w:t>
      </w:r>
      <w:r w:rsidR="00B25F5D" w:rsidRPr="00B25F5D">
        <w:rPr>
          <w:sz w:val="18"/>
          <w:szCs w:val="18"/>
        </w:rPr>
        <w:t xml:space="preserve"> and receiv</w:t>
      </w:r>
      <w:r w:rsidR="00B25F5D">
        <w:rPr>
          <w:sz w:val="18"/>
          <w:szCs w:val="18"/>
          <w:lang w:val="en-US"/>
        </w:rPr>
        <w:t>er</w:t>
      </w:r>
      <w:r w:rsidR="00B25F5D" w:rsidRPr="00B25F5D">
        <w:rPr>
          <w:sz w:val="18"/>
          <w:szCs w:val="18"/>
        </w:rPr>
        <w:t xml:space="preserve"> at 2.4</w:t>
      </w:r>
      <w:r w:rsidR="004E5AAD">
        <w:rPr>
          <w:sz w:val="18"/>
          <w:szCs w:val="18"/>
          <w:lang w:val="en-US"/>
        </w:rPr>
        <w:t xml:space="preserve"> </w:t>
      </w:r>
      <w:r w:rsidR="00B25F5D" w:rsidRPr="00B25F5D">
        <w:rPr>
          <w:sz w:val="18"/>
          <w:szCs w:val="18"/>
        </w:rPr>
        <w:t>GHz, 3</w:t>
      </w:r>
      <w:r w:rsidR="004E5AAD">
        <w:rPr>
          <w:sz w:val="18"/>
          <w:szCs w:val="18"/>
          <w:lang w:val="en-US"/>
        </w:rPr>
        <w:t xml:space="preserve"> </w:t>
      </w:r>
      <w:r w:rsidR="00B25F5D" w:rsidRPr="00B25F5D">
        <w:rPr>
          <w:sz w:val="18"/>
          <w:szCs w:val="18"/>
        </w:rPr>
        <w:t>GHz, and 4</w:t>
      </w:r>
      <w:r w:rsidR="004E5AAD">
        <w:rPr>
          <w:sz w:val="18"/>
          <w:szCs w:val="18"/>
          <w:lang w:val="en-US"/>
        </w:rPr>
        <w:t xml:space="preserve"> </w:t>
      </w:r>
      <w:r w:rsidR="00B25F5D" w:rsidRPr="00B25F5D">
        <w:rPr>
          <w:sz w:val="18"/>
          <w:szCs w:val="18"/>
        </w:rPr>
        <w:t xml:space="preserve">GHz. </w:t>
      </w:r>
      <w:r w:rsidR="00B25F5D">
        <w:rPr>
          <w:sz w:val="18"/>
          <w:szCs w:val="18"/>
          <w:lang w:val="en-US"/>
        </w:rPr>
        <w:t>The</w:t>
      </w:r>
      <w:r w:rsidR="00B25F5D" w:rsidRPr="00B25F5D">
        <w:rPr>
          <w:sz w:val="18"/>
          <w:szCs w:val="18"/>
        </w:rPr>
        <w:t xml:space="preserve"> antenna </w:t>
      </w:r>
      <w:proofErr w:type="gramStart"/>
      <w:r w:rsidR="00B25F5D" w:rsidRPr="00B25F5D">
        <w:rPr>
          <w:sz w:val="18"/>
          <w:szCs w:val="18"/>
        </w:rPr>
        <w:t>is able to</w:t>
      </w:r>
      <w:proofErr w:type="gramEnd"/>
      <w:r w:rsidR="00B25F5D" w:rsidRPr="00B25F5D">
        <w:rPr>
          <w:sz w:val="18"/>
          <w:szCs w:val="18"/>
        </w:rPr>
        <w:t xml:space="preserve"> receive the signal emitted from the signal generator.</w:t>
      </w:r>
    </w:p>
    <w:p w14:paraId="1B9335F8" w14:textId="77777777" w:rsidR="00565664" w:rsidRPr="00601636" w:rsidRDefault="00565664" w:rsidP="00565664">
      <w:pPr>
        <w:rPr>
          <w:sz w:val="18"/>
          <w:szCs w:val="18"/>
        </w:rPr>
      </w:pPr>
    </w:p>
    <w:p w14:paraId="798A3C76" w14:textId="7CBE736E" w:rsidR="00375A56" w:rsidRPr="00601636" w:rsidRDefault="00375A56" w:rsidP="000D24E5">
      <w:pPr>
        <w:ind w:firstLine="0"/>
        <w:rPr>
          <w:rStyle w:val="IEEEAbtractChar"/>
          <w:b w:val="0"/>
          <w:szCs w:val="18"/>
          <w:lang w:val="id-ID"/>
        </w:rPr>
      </w:pPr>
      <w:r w:rsidRPr="00601636">
        <w:rPr>
          <w:rStyle w:val="IEEEAbstractHeadingChar"/>
          <w:i w:val="0"/>
          <w:szCs w:val="18"/>
        </w:rPr>
        <w:t>Key</w:t>
      </w:r>
      <w:r w:rsidR="001B3DAC" w:rsidRPr="00601636">
        <w:rPr>
          <w:rStyle w:val="IEEEAbstractHeadingChar"/>
          <w:i w:val="0"/>
          <w:szCs w:val="18"/>
        </w:rPr>
        <w:t>words</w:t>
      </w:r>
      <w:r w:rsidRPr="00601636">
        <w:rPr>
          <w:rStyle w:val="IEEEAbstractHeadingChar"/>
          <w:i w:val="0"/>
          <w:szCs w:val="18"/>
        </w:rPr>
        <w:t>:</w:t>
      </w:r>
      <w:r w:rsidRPr="00601636">
        <w:rPr>
          <w:rStyle w:val="IEEEAbstractHeadingChar"/>
          <w:b w:val="0"/>
          <w:i w:val="0"/>
          <w:szCs w:val="18"/>
        </w:rPr>
        <w:t xml:space="preserve"> </w:t>
      </w:r>
      <w:r w:rsidR="00A87D5E" w:rsidRPr="00A87D5E">
        <w:rPr>
          <w:rStyle w:val="IEEEAbtractChar"/>
          <w:b w:val="0"/>
          <w:szCs w:val="18"/>
        </w:rPr>
        <w:t>Antenna, CPW, Software</w:t>
      </w:r>
      <w:r w:rsidR="00452A44">
        <w:rPr>
          <w:rStyle w:val="IEEEAbtractChar"/>
          <w:b w:val="0"/>
          <w:szCs w:val="18"/>
        </w:rPr>
        <w:t>-</w:t>
      </w:r>
      <w:r w:rsidR="00A87D5E" w:rsidRPr="00A87D5E">
        <w:rPr>
          <w:rStyle w:val="IEEEAbtractChar"/>
          <w:b w:val="0"/>
          <w:szCs w:val="18"/>
        </w:rPr>
        <w:t>Defined Radio (SDR), UWB</w:t>
      </w:r>
      <w:r w:rsidR="00D10EC4" w:rsidRPr="00601636">
        <w:rPr>
          <w:rFonts w:eastAsia="SimSun"/>
          <w:sz w:val="18"/>
          <w:szCs w:val="18"/>
          <w:lang w:val="en-US" w:eastAsia="en-GB"/>
        </w:rPr>
        <w:t>.</w:t>
      </w:r>
    </w:p>
    <w:p w14:paraId="473E851C" w14:textId="77777777" w:rsidR="00565664" w:rsidRPr="00721BEF" w:rsidRDefault="00565664" w:rsidP="00565664">
      <w:pPr>
        <w:pBdr>
          <w:bottom w:val="single" w:sz="6" w:space="1" w:color="auto"/>
        </w:pBdr>
        <w:ind w:firstLine="0"/>
        <w:rPr>
          <w:rStyle w:val="IEEEAbtractChar"/>
          <w:i/>
          <w:color w:val="FF0000"/>
          <w:szCs w:val="18"/>
        </w:rPr>
      </w:pPr>
    </w:p>
    <w:p w14:paraId="448561F5" w14:textId="77777777" w:rsidR="00565664" w:rsidRPr="00721BEF" w:rsidRDefault="00565664" w:rsidP="00565664">
      <w:pPr>
        <w:rPr>
          <w:color w:val="FF0000"/>
          <w:lang w:val="en-US"/>
        </w:rPr>
      </w:pPr>
    </w:p>
    <w:p w14:paraId="4C0BC53A" w14:textId="77777777" w:rsidR="00565664" w:rsidRPr="00721BEF" w:rsidRDefault="00565664" w:rsidP="00565664">
      <w:pPr>
        <w:rPr>
          <w:color w:val="FF0000"/>
          <w:lang w:val="en-US"/>
        </w:rPr>
        <w:sectPr w:rsidR="00565664" w:rsidRPr="00721BEF" w:rsidSect="00D82681">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29"/>
          <w:cols w:space="284"/>
          <w:titlePg/>
          <w:docGrid w:linePitch="272"/>
        </w:sectPr>
      </w:pPr>
    </w:p>
    <w:p w14:paraId="7A9A1803" w14:textId="77777777" w:rsidR="009431ED" w:rsidRPr="007C588D" w:rsidRDefault="0081126A" w:rsidP="000D24E5">
      <w:pPr>
        <w:pStyle w:val="Heading1"/>
        <w:spacing w:before="0"/>
      </w:pPr>
      <w:r w:rsidRPr="007C588D">
        <w:t>Introduction</w:t>
      </w:r>
    </w:p>
    <w:p w14:paraId="1F53170C" w14:textId="35ADF9BE" w:rsidR="00A87D5E" w:rsidRPr="00A87D5E" w:rsidRDefault="00A87D5E" w:rsidP="00A87D5E">
      <w:pPr>
        <w:rPr>
          <w:lang w:val="en-US"/>
        </w:rPr>
      </w:pPr>
      <w:r w:rsidRPr="00A87D5E">
        <w:rPr>
          <w:lang w:val="en-US"/>
        </w:rPr>
        <w:t xml:space="preserve">Wireless communication systems are </w:t>
      </w:r>
      <w:proofErr w:type="gramStart"/>
      <w:r w:rsidR="00E131AE">
        <w:rPr>
          <w:lang w:val="en-US"/>
        </w:rPr>
        <w:t>ever-evolving</w:t>
      </w:r>
      <w:proofErr w:type="gramEnd"/>
      <w:r w:rsidR="00E131AE">
        <w:rPr>
          <w:lang w:val="en-US"/>
        </w:rPr>
        <w:t xml:space="preserve"> </w:t>
      </w:r>
      <w:r w:rsidRPr="00A87D5E">
        <w:rPr>
          <w:lang w:val="en-US"/>
        </w:rPr>
        <w:t xml:space="preserve">[1]. The antenna as a medium for transmitting EM waves has been modified to get results according to user specifications [2]. </w:t>
      </w:r>
      <w:r w:rsidR="00DF4CA6">
        <w:rPr>
          <w:lang w:val="en-US"/>
        </w:rPr>
        <w:t xml:space="preserve">Among various developed </w:t>
      </w:r>
      <w:r w:rsidR="00823BAA">
        <w:rPr>
          <w:lang w:val="en-US"/>
        </w:rPr>
        <w:t>antennas</w:t>
      </w:r>
      <w:r w:rsidR="00DF4CA6">
        <w:rPr>
          <w:lang w:val="en-US"/>
        </w:rPr>
        <w:t>,</w:t>
      </w:r>
      <w:r w:rsidR="00403778">
        <w:rPr>
          <w:lang w:val="en-US"/>
        </w:rPr>
        <w:t xml:space="preserve"> </w:t>
      </w:r>
      <w:r w:rsidR="00403778" w:rsidRPr="00A87D5E">
        <w:rPr>
          <w:lang w:val="en-US"/>
        </w:rPr>
        <w:t>the printed circuit board (PCB) antenna</w:t>
      </w:r>
      <w:r w:rsidR="00403778">
        <w:rPr>
          <w:lang w:val="en-US"/>
        </w:rPr>
        <w:t xml:space="preserve"> is</w:t>
      </w:r>
      <w:r w:rsidRPr="00A87D5E">
        <w:rPr>
          <w:lang w:val="en-US"/>
        </w:rPr>
        <w:t xml:space="preserve"> </w:t>
      </w:r>
      <w:r w:rsidR="005A44EB">
        <w:rPr>
          <w:lang w:val="en-US"/>
        </w:rPr>
        <w:t>a</w:t>
      </w:r>
      <w:r w:rsidR="00E84DBB">
        <w:rPr>
          <w:lang w:val="en-US"/>
        </w:rPr>
        <w:t xml:space="preserve"> read</w:t>
      </w:r>
      <w:r w:rsidR="005A44EB">
        <w:rPr>
          <w:lang w:val="en-US"/>
        </w:rPr>
        <w:t>ily modified antenna</w:t>
      </w:r>
      <w:r w:rsidR="004F1EEB">
        <w:rPr>
          <w:lang w:val="en-US"/>
        </w:rPr>
        <w:t xml:space="preserve"> </w:t>
      </w:r>
      <w:r w:rsidRPr="00A87D5E">
        <w:rPr>
          <w:lang w:val="en-US"/>
        </w:rPr>
        <w:t>[3]</w:t>
      </w:r>
      <w:r w:rsidR="00B822DF">
        <w:rPr>
          <w:lang w:val="en-US"/>
        </w:rPr>
        <w:t xml:space="preserve">, </w:t>
      </w:r>
      <w:r w:rsidR="001755FD">
        <w:rPr>
          <w:lang w:val="en-US"/>
        </w:rPr>
        <w:t>also</w:t>
      </w:r>
      <w:r w:rsidR="00B822DF">
        <w:rPr>
          <w:lang w:val="en-US"/>
        </w:rPr>
        <w:t xml:space="preserve"> </w:t>
      </w:r>
      <w:r w:rsidR="00883228">
        <w:rPr>
          <w:lang w:val="en-US"/>
        </w:rPr>
        <w:t>operable in microwave frequencies</w:t>
      </w:r>
      <w:r w:rsidRPr="00A87D5E">
        <w:rPr>
          <w:lang w:val="en-US"/>
        </w:rPr>
        <w:t xml:space="preserve">. The small dimensions of the antenna make this antenna suitable for use in </w:t>
      </w:r>
      <w:r w:rsidR="00A50A5F">
        <w:rPr>
          <w:lang w:val="en-US"/>
        </w:rPr>
        <w:t>software-defined radio (</w:t>
      </w:r>
      <w:r w:rsidRPr="00A87D5E">
        <w:rPr>
          <w:lang w:val="en-US"/>
        </w:rPr>
        <w:t>SDR</w:t>
      </w:r>
      <w:r w:rsidR="00A50A5F">
        <w:rPr>
          <w:lang w:val="en-US"/>
        </w:rPr>
        <w:t>)</w:t>
      </w:r>
      <w:r w:rsidRPr="00A87D5E">
        <w:rPr>
          <w:lang w:val="en-US"/>
        </w:rPr>
        <w:t xml:space="preserve">. Besides </w:t>
      </w:r>
      <w:r w:rsidR="004954B7">
        <w:rPr>
          <w:lang w:val="en-US"/>
        </w:rPr>
        <w:t>software-defined radio (</w:t>
      </w:r>
      <w:r w:rsidRPr="00A87D5E">
        <w:rPr>
          <w:lang w:val="en-US"/>
        </w:rPr>
        <w:t>SDR</w:t>
      </w:r>
      <w:r w:rsidR="004954B7">
        <w:rPr>
          <w:lang w:val="en-US"/>
        </w:rPr>
        <w:t>)</w:t>
      </w:r>
      <w:r w:rsidRPr="00A87D5E">
        <w:rPr>
          <w:lang w:val="en-US"/>
        </w:rPr>
        <w:t xml:space="preserve">, this PCB antenna has also been applied to WLAN, </w:t>
      </w:r>
      <w:r w:rsidR="00883228">
        <w:rPr>
          <w:lang w:val="en-US"/>
        </w:rPr>
        <w:t>satellites</w:t>
      </w:r>
      <w:r w:rsidRPr="00A87D5E">
        <w:rPr>
          <w:lang w:val="en-US"/>
        </w:rPr>
        <w:t>, 5G, and others [4]</w:t>
      </w:r>
      <w:proofErr w:type="gramStart"/>
      <w:r w:rsidR="00772440">
        <w:rPr>
          <w:sz w:val="18"/>
          <w:szCs w:val="18"/>
        </w:rPr>
        <w:t>–</w:t>
      </w:r>
      <w:r w:rsidRPr="00A87D5E">
        <w:rPr>
          <w:lang w:val="en-US"/>
        </w:rPr>
        <w:t>[</w:t>
      </w:r>
      <w:proofErr w:type="gramEnd"/>
      <w:r w:rsidRPr="00A87D5E">
        <w:rPr>
          <w:lang w:val="en-US"/>
        </w:rPr>
        <w:t xml:space="preserve">7]. The PCB antenna has a narrow operational frequency. However, some modification techniques can change the operating frequency to UWB [8]. </w:t>
      </w:r>
    </w:p>
    <w:p w14:paraId="51A7E7DF" w14:textId="0F5C0C01" w:rsidR="00A87D5E" w:rsidRPr="00A87D5E" w:rsidRDefault="00A94551" w:rsidP="00A87D5E">
      <w:pPr>
        <w:rPr>
          <w:lang w:val="en-US"/>
        </w:rPr>
      </w:pPr>
      <w:r>
        <w:rPr>
          <w:noProof/>
          <w:lang w:eastAsia="id-ID"/>
        </w:rPr>
        <mc:AlternateContent>
          <mc:Choice Requires="wps">
            <w:drawing>
              <wp:anchor distT="0" distB="0" distL="114300" distR="114300" simplePos="0" relativeHeight="251640832" behindDoc="1" locked="0" layoutInCell="1" allowOverlap="1" wp14:anchorId="59452AD3" wp14:editId="4D88BDCA">
                <wp:simplePos x="0" y="0"/>
                <wp:positionH relativeFrom="column">
                  <wp:posOffset>-42545</wp:posOffset>
                </wp:positionH>
                <wp:positionV relativeFrom="margin">
                  <wp:posOffset>8025130</wp:posOffset>
                </wp:positionV>
                <wp:extent cx="2915920" cy="10922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5374FAFB" w14:textId="77777777" w:rsidR="00A94551" w:rsidRPr="00067845" w:rsidRDefault="00A94551" w:rsidP="00A94551">
                            <w:pPr>
                              <w:widowControl w:val="0"/>
                              <w:pBdr>
                                <w:top w:val="single" w:sz="6" w:space="1" w:color="auto"/>
                              </w:pBdr>
                              <w:autoSpaceDE w:val="0"/>
                              <w:autoSpaceDN w:val="0"/>
                              <w:adjustRightInd w:val="0"/>
                              <w:ind w:right="-28" w:firstLine="0"/>
                              <w:jc w:val="left"/>
                              <w:rPr>
                                <w:i/>
                                <w:w w:val="104"/>
                                <w:sz w:val="16"/>
                                <w:szCs w:val="16"/>
                              </w:rPr>
                            </w:pPr>
                            <w:bookmarkStart w:id="0" w:name="_Hlk91702109"/>
                            <w:bookmarkEnd w:id="0"/>
                            <w:r w:rsidRPr="00067845">
                              <w:rPr>
                                <w:i/>
                                <w:w w:val="104"/>
                                <w:sz w:val="16"/>
                                <w:szCs w:val="16"/>
                              </w:rPr>
                              <w:t xml:space="preserve">* </w:t>
                            </w:r>
                            <w:r w:rsidRPr="00067845">
                              <w:rPr>
                                <w:w w:val="104"/>
                                <w:sz w:val="16"/>
                                <w:szCs w:val="16"/>
                              </w:rPr>
                              <w:t>Corresponding Author</w:t>
                            </w:r>
                            <w:r w:rsidRPr="00067845">
                              <w:rPr>
                                <w:i/>
                                <w:w w:val="104"/>
                                <w:sz w:val="16"/>
                                <w:szCs w:val="16"/>
                              </w:rPr>
                              <w:t xml:space="preserve">. </w:t>
                            </w:r>
                          </w:p>
                          <w:p w14:paraId="49CD4341" w14:textId="37ADE12A" w:rsidR="00A94551" w:rsidRPr="00067845" w:rsidRDefault="00A94551" w:rsidP="00A94551">
                            <w:pPr>
                              <w:pStyle w:val="AuthorAfiliation"/>
                              <w:jc w:val="left"/>
                              <w:rPr>
                                <w:i w:val="0"/>
                                <w:szCs w:val="16"/>
                                <w:lang w:val="en-US"/>
                              </w:rPr>
                            </w:pPr>
                            <w:r w:rsidRPr="00067845">
                              <w:rPr>
                                <w:i w:val="0"/>
                                <w:w w:val="104"/>
                                <w:szCs w:val="16"/>
                              </w:rPr>
                              <w:t xml:space="preserve">Email: </w:t>
                            </w:r>
                            <w:r w:rsidR="00AB0265" w:rsidRPr="00067845">
                              <w:rPr>
                                <w:i w:val="0"/>
                                <w:w w:val="104"/>
                                <w:szCs w:val="16"/>
                              </w:rPr>
                              <w:t>nurulfahmi@upi.edu</w:t>
                            </w:r>
                          </w:p>
                          <w:p w14:paraId="6299E6CF" w14:textId="25CFFC95" w:rsidR="00A94551" w:rsidRPr="00067845" w:rsidRDefault="00A94551" w:rsidP="00A94551">
                            <w:pPr>
                              <w:widowControl w:val="0"/>
                              <w:tabs>
                                <w:tab w:val="left" w:pos="1985"/>
                              </w:tabs>
                              <w:autoSpaceDE w:val="0"/>
                              <w:autoSpaceDN w:val="0"/>
                              <w:adjustRightInd w:val="0"/>
                              <w:ind w:right="-28" w:firstLine="0"/>
                              <w:rPr>
                                <w:w w:val="104"/>
                                <w:sz w:val="16"/>
                                <w:szCs w:val="16"/>
                                <w:lang w:val="en-US"/>
                              </w:rPr>
                            </w:pPr>
                            <w:r w:rsidRPr="00067845">
                              <w:rPr>
                                <w:w w:val="104"/>
                                <w:sz w:val="16"/>
                                <w:szCs w:val="16"/>
                              </w:rPr>
                              <w:t xml:space="preserve">Received: </w:t>
                            </w:r>
                            <w:r w:rsidR="005E2C60">
                              <w:rPr>
                                <w:w w:val="104"/>
                                <w:sz w:val="16"/>
                                <w:szCs w:val="16"/>
                                <w:lang w:val="en-US"/>
                              </w:rPr>
                              <w:t>January 04, 2023</w:t>
                            </w:r>
                            <w:r w:rsidRPr="00067845">
                              <w:rPr>
                                <w:w w:val="104"/>
                                <w:sz w:val="16"/>
                                <w:szCs w:val="16"/>
                                <w:lang w:val="en-US"/>
                              </w:rPr>
                              <w:tab/>
                            </w:r>
                            <w:r w:rsidRPr="00067845">
                              <w:rPr>
                                <w:w w:val="104"/>
                                <w:sz w:val="16"/>
                                <w:szCs w:val="16"/>
                              </w:rPr>
                              <w:tab/>
                              <w:t>;</w:t>
                            </w:r>
                            <w:r w:rsidRPr="00067845">
                              <w:rPr>
                                <w:w w:val="104"/>
                                <w:sz w:val="16"/>
                                <w:szCs w:val="16"/>
                                <w:lang w:val="en-US"/>
                              </w:rPr>
                              <w:t xml:space="preserve"> </w:t>
                            </w:r>
                            <w:r w:rsidRPr="00067845">
                              <w:rPr>
                                <w:w w:val="104"/>
                                <w:sz w:val="16"/>
                                <w:szCs w:val="16"/>
                              </w:rPr>
                              <w:t xml:space="preserve">Revised: </w:t>
                            </w:r>
                            <w:r w:rsidR="005E2C60">
                              <w:rPr>
                                <w:w w:val="104"/>
                                <w:sz w:val="16"/>
                                <w:szCs w:val="16"/>
                                <w:lang w:val="en-US"/>
                              </w:rPr>
                              <w:t>February 27</w:t>
                            </w:r>
                            <w:r w:rsidRPr="00067845">
                              <w:rPr>
                                <w:w w:val="104"/>
                                <w:sz w:val="16"/>
                                <w:szCs w:val="16"/>
                                <w:lang w:val="en-US"/>
                              </w:rPr>
                              <w:t>, 202</w:t>
                            </w:r>
                            <w:r w:rsidR="005E2C60">
                              <w:rPr>
                                <w:w w:val="104"/>
                                <w:sz w:val="16"/>
                                <w:szCs w:val="16"/>
                                <w:lang w:val="en-US"/>
                              </w:rPr>
                              <w:t>3</w:t>
                            </w:r>
                          </w:p>
                          <w:p w14:paraId="45387701" w14:textId="1779B1F8" w:rsidR="00A94551" w:rsidRPr="00067845" w:rsidRDefault="00A94551" w:rsidP="00A94551">
                            <w:pPr>
                              <w:widowControl w:val="0"/>
                              <w:tabs>
                                <w:tab w:val="left" w:pos="1985"/>
                              </w:tabs>
                              <w:autoSpaceDE w:val="0"/>
                              <w:autoSpaceDN w:val="0"/>
                              <w:adjustRightInd w:val="0"/>
                              <w:ind w:right="-28" w:firstLine="0"/>
                              <w:rPr>
                                <w:w w:val="104"/>
                                <w:sz w:val="16"/>
                                <w:szCs w:val="16"/>
                              </w:rPr>
                            </w:pPr>
                            <w:r w:rsidRPr="00067845">
                              <w:rPr>
                                <w:w w:val="104"/>
                                <w:sz w:val="16"/>
                                <w:szCs w:val="16"/>
                              </w:rPr>
                              <w:t xml:space="preserve">Accepted: </w:t>
                            </w:r>
                            <w:r w:rsidR="005E2C60">
                              <w:rPr>
                                <w:w w:val="104"/>
                                <w:sz w:val="16"/>
                                <w:szCs w:val="16"/>
                                <w:lang w:val="en-US"/>
                              </w:rPr>
                              <w:t>May 11</w:t>
                            </w:r>
                            <w:r w:rsidRPr="00067845">
                              <w:rPr>
                                <w:w w:val="104"/>
                                <w:sz w:val="16"/>
                                <w:szCs w:val="16"/>
                                <w:lang w:val="en-US"/>
                              </w:rPr>
                              <w:t>, 202</w:t>
                            </w:r>
                            <w:r w:rsidR="005E2C60">
                              <w:rPr>
                                <w:w w:val="104"/>
                                <w:sz w:val="16"/>
                                <w:szCs w:val="16"/>
                                <w:lang w:val="en-US"/>
                              </w:rPr>
                              <w:t>3</w:t>
                            </w:r>
                            <w:r w:rsidRPr="00067845">
                              <w:rPr>
                                <w:w w:val="104"/>
                                <w:sz w:val="16"/>
                                <w:szCs w:val="16"/>
                              </w:rPr>
                              <w:tab/>
                            </w:r>
                            <w:r w:rsidR="005E2C60">
                              <w:rPr>
                                <w:w w:val="104"/>
                                <w:sz w:val="16"/>
                                <w:szCs w:val="16"/>
                              </w:rPr>
                              <w:tab/>
                            </w:r>
                            <w:r w:rsidRPr="00067845">
                              <w:rPr>
                                <w:w w:val="104"/>
                                <w:sz w:val="16"/>
                                <w:szCs w:val="16"/>
                              </w:rPr>
                              <w:t xml:space="preserve">; Published: </w:t>
                            </w:r>
                            <w:r w:rsidR="005E2C60">
                              <w:rPr>
                                <w:w w:val="104"/>
                                <w:sz w:val="16"/>
                                <w:szCs w:val="16"/>
                                <w:lang w:val="en-US"/>
                              </w:rPr>
                              <w:t>August</w:t>
                            </w:r>
                            <w:r w:rsidRPr="00067845">
                              <w:rPr>
                                <w:w w:val="104"/>
                                <w:sz w:val="16"/>
                                <w:szCs w:val="16"/>
                                <w:lang w:val="en-US"/>
                              </w:rPr>
                              <w:t xml:space="preserve"> </w:t>
                            </w:r>
                            <w:r w:rsidRPr="00067845">
                              <w:rPr>
                                <w:w w:val="104"/>
                                <w:sz w:val="16"/>
                                <w:szCs w:val="16"/>
                              </w:rPr>
                              <w:t>31, 202</w:t>
                            </w:r>
                            <w:r w:rsidR="00933C4E">
                              <w:rPr>
                                <w:w w:val="104"/>
                                <w:sz w:val="16"/>
                                <w:szCs w:val="16"/>
                                <w:lang w:val="en-US"/>
                              </w:rPr>
                              <w:t>3</w:t>
                            </w:r>
                          </w:p>
                          <w:p w14:paraId="223A391B" w14:textId="77777777" w:rsidR="00A94551" w:rsidRPr="00067845" w:rsidRDefault="00A94551" w:rsidP="00A94551">
                            <w:pPr>
                              <w:widowControl w:val="0"/>
                              <w:tabs>
                                <w:tab w:val="left" w:pos="1985"/>
                              </w:tabs>
                              <w:autoSpaceDE w:val="0"/>
                              <w:autoSpaceDN w:val="0"/>
                              <w:adjustRightInd w:val="0"/>
                              <w:ind w:right="-28" w:firstLine="0"/>
                              <w:rPr>
                                <w:rFonts w:eastAsia="Calibri"/>
                                <w:color w:val="000000" w:themeColor="text1"/>
                                <w:sz w:val="16"/>
                                <w:szCs w:val="16"/>
                                <w:lang w:val="en-US"/>
                              </w:rPr>
                            </w:pPr>
                          </w:p>
                          <w:p w14:paraId="2EAD8F2F" w14:textId="77777777" w:rsidR="00A94551" w:rsidRPr="00067845" w:rsidRDefault="00A94551" w:rsidP="00A94551">
                            <w:pPr>
                              <w:widowControl w:val="0"/>
                              <w:tabs>
                                <w:tab w:val="left" w:pos="1985"/>
                              </w:tabs>
                              <w:autoSpaceDE w:val="0"/>
                              <w:autoSpaceDN w:val="0"/>
                              <w:adjustRightInd w:val="0"/>
                              <w:ind w:right="-28" w:firstLine="0"/>
                              <w:rPr>
                                <w:rFonts w:eastAsia="Calibri"/>
                                <w:color w:val="000000" w:themeColor="text1"/>
                                <w:sz w:val="16"/>
                                <w:szCs w:val="16"/>
                              </w:rPr>
                            </w:pPr>
                            <w:r w:rsidRPr="00067845">
                              <w:rPr>
                                <w:rFonts w:eastAsia="Calibri"/>
                                <w:color w:val="000000" w:themeColor="text1"/>
                                <w:sz w:val="16"/>
                                <w:szCs w:val="16"/>
                                <w:lang w:val="en-US"/>
                              </w:rPr>
                              <w:t>Open access under CC-BY-NC-SA</w:t>
                            </w:r>
                          </w:p>
                          <w:p w14:paraId="535AD7C3" w14:textId="3D9BB0F6" w:rsidR="00A94551" w:rsidRPr="00672BC2" w:rsidRDefault="00A94551" w:rsidP="00A94551">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00AB0265" w:rsidRPr="00067845">
                              <w:rPr>
                                <w:w w:val="104"/>
                                <w:sz w:val="16"/>
                                <w:szCs w:val="16"/>
                                <w:lang w:val="en-US"/>
                              </w:rPr>
                              <w:t>3</w:t>
                            </w:r>
                            <w:r w:rsidRPr="00067845">
                              <w:rPr>
                                <w:w w:val="104"/>
                                <w:sz w:val="16"/>
                                <w:szCs w:val="16"/>
                                <w:lang w:val="en-US"/>
                              </w:rPr>
                              <w:t xml:space="preserve"> BRIN</w:t>
                            </w:r>
                          </w:p>
                          <w:p w14:paraId="5F143DF0" w14:textId="77777777" w:rsidR="00A94551" w:rsidRDefault="00A94551" w:rsidP="00A9455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69901D2" w14:textId="77777777" w:rsidR="00A94551" w:rsidRDefault="00A94551" w:rsidP="00A945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52AD3" id="_x0000_t202" coordsize="21600,21600" o:spt="202" path="m,l,21600r21600,l21600,xe">
                <v:stroke joinstyle="miter"/>
                <v:path gradientshapeok="t" o:connecttype="rect"/>
              </v:shapetype>
              <v:shape id="Text Box 23" o:spid="_x0000_s1026" type="#_x0000_t202" style="position:absolute;left:0;text-align:left;margin-left:-3.35pt;margin-top:631.9pt;width:229.6pt;height: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" filled="f" stroked="f">
                <v:textbox>
                  <w:txbxContent>
                    <w:p w14:paraId="5374FAFB" w14:textId="77777777" w:rsidR="00A94551" w:rsidRPr="00067845" w:rsidRDefault="00A94551" w:rsidP="00A94551">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067845">
                        <w:rPr>
                          <w:i/>
                          <w:w w:val="104"/>
                          <w:sz w:val="16"/>
                          <w:szCs w:val="16"/>
                        </w:rPr>
                        <w:t xml:space="preserve">* </w:t>
                      </w:r>
                      <w:r w:rsidRPr="00067845">
                        <w:rPr>
                          <w:w w:val="104"/>
                          <w:sz w:val="16"/>
                          <w:szCs w:val="16"/>
                        </w:rPr>
                        <w:t>Corresponding Author</w:t>
                      </w:r>
                      <w:r w:rsidRPr="00067845">
                        <w:rPr>
                          <w:i/>
                          <w:w w:val="104"/>
                          <w:sz w:val="16"/>
                          <w:szCs w:val="16"/>
                        </w:rPr>
                        <w:t xml:space="preserve">. </w:t>
                      </w:r>
                    </w:p>
                    <w:p w14:paraId="49CD4341" w14:textId="37ADE12A" w:rsidR="00A94551" w:rsidRPr="00067845" w:rsidRDefault="00A94551" w:rsidP="00A94551">
                      <w:pPr>
                        <w:pStyle w:val="AuthorAfiliation"/>
                        <w:jc w:val="left"/>
                        <w:rPr>
                          <w:i w:val="0"/>
                          <w:szCs w:val="16"/>
                          <w:lang w:val="en-US"/>
                        </w:rPr>
                      </w:pPr>
                      <w:r w:rsidRPr="00067845">
                        <w:rPr>
                          <w:i w:val="0"/>
                          <w:w w:val="104"/>
                          <w:szCs w:val="16"/>
                        </w:rPr>
                        <w:t xml:space="preserve">Email: </w:t>
                      </w:r>
                      <w:r w:rsidR="00AB0265" w:rsidRPr="00067845">
                        <w:rPr>
                          <w:i w:val="0"/>
                          <w:w w:val="104"/>
                          <w:szCs w:val="16"/>
                        </w:rPr>
                        <w:t>nurulfahmi@upi.edu</w:t>
                      </w:r>
                    </w:p>
                    <w:p w14:paraId="6299E6CF" w14:textId="25CFFC95" w:rsidR="00A94551" w:rsidRPr="00067845" w:rsidRDefault="00A94551" w:rsidP="00A94551">
                      <w:pPr>
                        <w:widowControl w:val="0"/>
                        <w:tabs>
                          <w:tab w:val="left" w:pos="1985"/>
                        </w:tabs>
                        <w:autoSpaceDE w:val="0"/>
                        <w:autoSpaceDN w:val="0"/>
                        <w:adjustRightInd w:val="0"/>
                        <w:ind w:right="-28" w:firstLine="0"/>
                        <w:rPr>
                          <w:w w:val="104"/>
                          <w:sz w:val="16"/>
                          <w:szCs w:val="16"/>
                          <w:lang w:val="en-US"/>
                        </w:rPr>
                      </w:pPr>
                      <w:r w:rsidRPr="00067845">
                        <w:rPr>
                          <w:w w:val="104"/>
                          <w:sz w:val="16"/>
                          <w:szCs w:val="16"/>
                        </w:rPr>
                        <w:t xml:space="preserve">Received: </w:t>
                      </w:r>
                      <w:r w:rsidR="005E2C60">
                        <w:rPr>
                          <w:w w:val="104"/>
                          <w:sz w:val="16"/>
                          <w:szCs w:val="16"/>
                          <w:lang w:val="en-US"/>
                        </w:rPr>
                        <w:t>January 04, 2023</w:t>
                      </w:r>
                      <w:r w:rsidRPr="00067845">
                        <w:rPr>
                          <w:w w:val="104"/>
                          <w:sz w:val="16"/>
                          <w:szCs w:val="16"/>
                          <w:lang w:val="en-US"/>
                        </w:rPr>
                        <w:tab/>
                      </w:r>
                      <w:r w:rsidRPr="00067845">
                        <w:rPr>
                          <w:w w:val="104"/>
                          <w:sz w:val="16"/>
                          <w:szCs w:val="16"/>
                        </w:rPr>
                        <w:tab/>
                        <w:t>;</w:t>
                      </w:r>
                      <w:r w:rsidRPr="00067845">
                        <w:rPr>
                          <w:w w:val="104"/>
                          <w:sz w:val="16"/>
                          <w:szCs w:val="16"/>
                          <w:lang w:val="en-US"/>
                        </w:rPr>
                        <w:t xml:space="preserve"> </w:t>
                      </w:r>
                      <w:r w:rsidRPr="00067845">
                        <w:rPr>
                          <w:w w:val="104"/>
                          <w:sz w:val="16"/>
                          <w:szCs w:val="16"/>
                        </w:rPr>
                        <w:t xml:space="preserve">Revised: </w:t>
                      </w:r>
                      <w:r w:rsidR="005E2C60">
                        <w:rPr>
                          <w:w w:val="104"/>
                          <w:sz w:val="16"/>
                          <w:szCs w:val="16"/>
                          <w:lang w:val="en-US"/>
                        </w:rPr>
                        <w:t>February 27</w:t>
                      </w:r>
                      <w:r w:rsidRPr="00067845">
                        <w:rPr>
                          <w:w w:val="104"/>
                          <w:sz w:val="16"/>
                          <w:szCs w:val="16"/>
                          <w:lang w:val="en-US"/>
                        </w:rPr>
                        <w:t>, 202</w:t>
                      </w:r>
                      <w:r w:rsidR="005E2C60">
                        <w:rPr>
                          <w:w w:val="104"/>
                          <w:sz w:val="16"/>
                          <w:szCs w:val="16"/>
                          <w:lang w:val="en-US"/>
                        </w:rPr>
                        <w:t>3</w:t>
                      </w:r>
                    </w:p>
                    <w:p w14:paraId="45387701" w14:textId="1779B1F8" w:rsidR="00A94551" w:rsidRPr="00067845" w:rsidRDefault="00A94551" w:rsidP="00A94551">
                      <w:pPr>
                        <w:widowControl w:val="0"/>
                        <w:tabs>
                          <w:tab w:val="left" w:pos="1985"/>
                        </w:tabs>
                        <w:autoSpaceDE w:val="0"/>
                        <w:autoSpaceDN w:val="0"/>
                        <w:adjustRightInd w:val="0"/>
                        <w:ind w:right="-28" w:firstLine="0"/>
                        <w:rPr>
                          <w:w w:val="104"/>
                          <w:sz w:val="16"/>
                          <w:szCs w:val="16"/>
                        </w:rPr>
                      </w:pPr>
                      <w:r w:rsidRPr="00067845">
                        <w:rPr>
                          <w:w w:val="104"/>
                          <w:sz w:val="16"/>
                          <w:szCs w:val="16"/>
                        </w:rPr>
                        <w:t xml:space="preserve">Accepted: </w:t>
                      </w:r>
                      <w:r w:rsidR="005E2C60">
                        <w:rPr>
                          <w:w w:val="104"/>
                          <w:sz w:val="16"/>
                          <w:szCs w:val="16"/>
                          <w:lang w:val="en-US"/>
                        </w:rPr>
                        <w:t>May 11</w:t>
                      </w:r>
                      <w:r w:rsidRPr="00067845">
                        <w:rPr>
                          <w:w w:val="104"/>
                          <w:sz w:val="16"/>
                          <w:szCs w:val="16"/>
                          <w:lang w:val="en-US"/>
                        </w:rPr>
                        <w:t>, 202</w:t>
                      </w:r>
                      <w:r w:rsidR="005E2C60">
                        <w:rPr>
                          <w:w w:val="104"/>
                          <w:sz w:val="16"/>
                          <w:szCs w:val="16"/>
                          <w:lang w:val="en-US"/>
                        </w:rPr>
                        <w:t>3</w:t>
                      </w:r>
                      <w:r w:rsidRPr="00067845">
                        <w:rPr>
                          <w:w w:val="104"/>
                          <w:sz w:val="16"/>
                          <w:szCs w:val="16"/>
                        </w:rPr>
                        <w:tab/>
                      </w:r>
                      <w:r w:rsidR="005E2C60">
                        <w:rPr>
                          <w:w w:val="104"/>
                          <w:sz w:val="16"/>
                          <w:szCs w:val="16"/>
                        </w:rPr>
                        <w:tab/>
                      </w:r>
                      <w:r w:rsidRPr="00067845">
                        <w:rPr>
                          <w:w w:val="104"/>
                          <w:sz w:val="16"/>
                          <w:szCs w:val="16"/>
                        </w:rPr>
                        <w:t xml:space="preserve">; Published: </w:t>
                      </w:r>
                      <w:r w:rsidR="005E2C60">
                        <w:rPr>
                          <w:w w:val="104"/>
                          <w:sz w:val="16"/>
                          <w:szCs w:val="16"/>
                          <w:lang w:val="en-US"/>
                        </w:rPr>
                        <w:t>August</w:t>
                      </w:r>
                      <w:r w:rsidRPr="00067845">
                        <w:rPr>
                          <w:w w:val="104"/>
                          <w:sz w:val="16"/>
                          <w:szCs w:val="16"/>
                          <w:lang w:val="en-US"/>
                        </w:rPr>
                        <w:t xml:space="preserve"> </w:t>
                      </w:r>
                      <w:r w:rsidRPr="00067845">
                        <w:rPr>
                          <w:w w:val="104"/>
                          <w:sz w:val="16"/>
                          <w:szCs w:val="16"/>
                        </w:rPr>
                        <w:t>31, 202</w:t>
                      </w:r>
                      <w:r w:rsidR="00933C4E">
                        <w:rPr>
                          <w:w w:val="104"/>
                          <w:sz w:val="16"/>
                          <w:szCs w:val="16"/>
                          <w:lang w:val="en-US"/>
                        </w:rPr>
                        <w:t>3</w:t>
                      </w:r>
                    </w:p>
                    <w:p w14:paraId="223A391B" w14:textId="77777777" w:rsidR="00A94551" w:rsidRPr="00067845" w:rsidRDefault="00A94551" w:rsidP="00A94551">
                      <w:pPr>
                        <w:widowControl w:val="0"/>
                        <w:tabs>
                          <w:tab w:val="left" w:pos="1985"/>
                        </w:tabs>
                        <w:autoSpaceDE w:val="0"/>
                        <w:autoSpaceDN w:val="0"/>
                        <w:adjustRightInd w:val="0"/>
                        <w:ind w:right="-28" w:firstLine="0"/>
                        <w:rPr>
                          <w:rFonts w:eastAsia="Calibri"/>
                          <w:color w:val="000000" w:themeColor="text1"/>
                          <w:sz w:val="16"/>
                          <w:szCs w:val="16"/>
                          <w:lang w:val="en-US"/>
                        </w:rPr>
                      </w:pPr>
                    </w:p>
                    <w:p w14:paraId="2EAD8F2F" w14:textId="77777777" w:rsidR="00A94551" w:rsidRPr="00067845" w:rsidRDefault="00A94551" w:rsidP="00A94551">
                      <w:pPr>
                        <w:widowControl w:val="0"/>
                        <w:tabs>
                          <w:tab w:val="left" w:pos="1985"/>
                        </w:tabs>
                        <w:autoSpaceDE w:val="0"/>
                        <w:autoSpaceDN w:val="0"/>
                        <w:adjustRightInd w:val="0"/>
                        <w:ind w:right="-28" w:firstLine="0"/>
                        <w:rPr>
                          <w:rFonts w:eastAsia="Calibri"/>
                          <w:color w:val="000000" w:themeColor="text1"/>
                          <w:sz w:val="16"/>
                          <w:szCs w:val="16"/>
                        </w:rPr>
                      </w:pPr>
                      <w:r w:rsidRPr="00067845">
                        <w:rPr>
                          <w:rFonts w:eastAsia="Calibri"/>
                          <w:color w:val="000000" w:themeColor="text1"/>
                          <w:sz w:val="16"/>
                          <w:szCs w:val="16"/>
                          <w:lang w:val="en-US"/>
                        </w:rPr>
                        <w:t>Open access under CC-BY-NC-SA</w:t>
                      </w:r>
                    </w:p>
                    <w:p w14:paraId="535AD7C3" w14:textId="3D9BB0F6" w:rsidR="00A94551" w:rsidRPr="00672BC2" w:rsidRDefault="00A94551" w:rsidP="00A94551">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00AB0265" w:rsidRPr="00067845">
                        <w:rPr>
                          <w:w w:val="104"/>
                          <w:sz w:val="16"/>
                          <w:szCs w:val="16"/>
                          <w:lang w:val="en-US"/>
                        </w:rPr>
                        <w:t>3</w:t>
                      </w:r>
                      <w:r w:rsidRPr="00067845">
                        <w:rPr>
                          <w:w w:val="104"/>
                          <w:sz w:val="16"/>
                          <w:szCs w:val="16"/>
                          <w:lang w:val="en-US"/>
                        </w:rPr>
                        <w:t xml:space="preserve"> BRIN</w:t>
                      </w:r>
                    </w:p>
                    <w:p w14:paraId="5F143DF0" w14:textId="77777777" w:rsidR="00A94551" w:rsidRDefault="00A94551" w:rsidP="00A94551">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269901D2" w14:textId="77777777" w:rsidR="00A94551" w:rsidRDefault="00A94551" w:rsidP="00A94551"/>
                  </w:txbxContent>
                </v:textbox>
                <w10:wrap type="square" anchory="margin"/>
              </v:shape>
            </w:pict>
          </mc:Fallback>
        </mc:AlternateContent>
      </w:r>
      <w:r w:rsidR="00A87D5E" w:rsidRPr="00A87D5E">
        <w:rPr>
          <w:lang w:val="en-US"/>
        </w:rPr>
        <w:t>One of the applications of telecommunications systems using broadband antennas is software-defined radio (SDR). SDR technology provides a flexible and</w:t>
      </w:r>
      <w:r w:rsidR="00C173E2">
        <w:rPr>
          <w:lang w:val="en-US"/>
        </w:rPr>
        <w:t xml:space="preserve"> </w:t>
      </w:r>
      <w:r w:rsidR="00A87D5E" w:rsidRPr="00A87D5E">
        <w:rPr>
          <w:lang w:val="en-US"/>
        </w:rPr>
        <w:t xml:space="preserve">cost-effective solution to drive communications with </w:t>
      </w:r>
      <w:r w:rsidR="00C173E2">
        <w:rPr>
          <w:lang w:val="en-US"/>
        </w:rPr>
        <w:t>broad-reach</w:t>
      </w:r>
      <w:r w:rsidR="00A87D5E" w:rsidRPr="00A87D5E">
        <w:rPr>
          <w:lang w:val="en-US"/>
        </w:rPr>
        <w:t xml:space="preserve"> benefits for users [9]. SDR can enable hardware radios with radio software, supporting more functions integrated into radio sets [10]. Joseph Mitola invented and introduced the SDR in the early 90s as a radio device that </w:t>
      </w:r>
      <w:r w:rsidR="00714C43">
        <w:rPr>
          <w:lang w:val="en-US"/>
        </w:rPr>
        <w:t>is</w:t>
      </w:r>
      <w:r w:rsidR="00A87D5E" w:rsidRPr="00A87D5E">
        <w:rPr>
          <w:lang w:val="en-US"/>
        </w:rPr>
        <w:t xml:space="preserve"> programm</w:t>
      </w:r>
      <w:r w:rsidR="00714C43">
        <w:rPr>
          <w:lang w:val="en-US"/>
        </w:rPr>
        <w:t>able</w:t>
      </w:r>
      <w:r w:rsidR="00A87D5E" w:rsidRPr="00A87D5E">
        <w:rPr>
          <w:lang w:val="en-US"/>
        </w:rPr>
        <w:t xml:space="preserve"> and configur</w:t>
      </w:r>
      <w:r w:rsidR="001B49C9">
        <w:rPr>
          <w:lang w:val="en-US"/>
        </w:rPr>
        <w:t>able</w:t>
      </w:r>
      <w:r w:rsidR="00A87D5E" w:rsidRPr="00A87D5E">
        <w:rPr>
          <w:lang w:val="en-US"/>
        </w:rPr>
        <w:t xml:space="preserve"> using </w:t>
      </w:r>
      <w:r w:rsidR="00E4479B">
        <w:rPr>
          <w:lang w:val="en-US"/>
        </w:rPr>
        <w:t xml:space="preserve">the </w:t>
      </w:r>
      <w:r w:rsidR="00A87D5E" w:rsidRPr="00A87D5E">
        <w:rPr>
          <w:lang w:val="en-US"/>
        </w:rPr>
        <w:t xml:space="preserve">software. </w:t>
      </w:r>
      <w:proofErr w:type="spellStart"/>
      <w:r w:rsidR="00A87D5E" w:rsidRPr="00A87D5E">
        <w:rPr>
          <w:lang w:val="en-US"/>
        </w:rPr>
        <w:t>GNURadio</w:t>
      </w:r>
      <w:proofErr w:type="spellEnd"/>
      <w:r w:rsidR="00A87D5E" w:rsidRPr="00A87D5E">
        <w:rPr>
          <w:lang w:val="en-US"/>
        </w:rPr>
        <w:t xml:space="preserve"> is open-source-based software that can be used to design </w:t>
      </w:r>
      <w:r w:rsidR="000D7E81">
        <w:rPr>
          <w:lang w:val="en-US"/>
        </w:rPr>
        <w:t>and integrate systems</w:t>
      </w:r>
      <w:r w:rsidR="00A87D5E" w:rsidRPr="00A87D5E">
        <w:rPr>
          <w:lang w:val="en-US"/>
        </w:rPr>
        <w:t xml:space="preserve"> with hardware. </w:t>
      </w:r>
      <w:proofErr w:type="spellStart"/>
      <w:r w:rsidR="00A87D5E" w:rsidRPr="00A87D5E">
        <w:rPr>
          <w:lang w:val="en-US"/>
        </w:rPr>
        <w:t>GNURadio</w:t>
      </w:r>
      <w:proofErr w:type="spellEnd"/>
      <w:r w:rsidR="00A87D5E" w:rsidRPr="00A87D5E">
        <w:rPr>
          <w:lang w:val="en-US"/>
        </w:rPr>
        <w:t xml:space="preserve"> </w:t>
      </w:r>
      <w:r w:rsidR="000D7E81">
        <w:rPr>
          <w:lang w:val="en-US"/>
        </w:rPr>
        <w:t>implements the programming language C ++ or Pyth</w:t>
      </w:r>
      <w:r w:rsidR="00A87D5E" w:rsidRPr="00A87D5E">
        <w:rPr>
          <w:lang w:val="en-US"/>
        </w:rPr>
        <w:t>on [11]. In addition to being open-</w:t>
      </w:r>
      <w:r w:rsidR="00A87D5E" w:rsidRPr="00A87D5E">
        <w:rPr>
          <w:lang w:val="en-US"/>
        </w:rPr>
        <w:t xml:space="preserve">source, </w:t>
      </w:r>
      <w:proofErr w:type="spellStart"/>
      <w:r w:rsidR="00A87D5E" w:rsidRPr="00A87D5E">
        <w:rPr>
          <w:lang w:val="en-US"/>
        </w:rPr>
        <w:t>GNURadio</w:t>
      </w:r>
      <w:proofErr w:type="spellEnd"/>
      <w:r w:rsidR="00A87D5E" w:rsidRPr="00A87D5E">
        <w:rPr>
          <w:lang w:val="en-US"/>
        </w:rPr>
        <w:t xml:space="preserve"> users can create block diagrams according to the desired specifications. Applications for </w:t>
      </w:r>
      <w:proofErr w:type="spellStart"/>
      <w:r w:rsidR="00A87D5E" w:rsidRPr="00A87D5E">
        <w:rPr>
          <w:lang w:val="en-US"/>
        </w:rPr>
        <w:t>GNURadio</w:t>
      </w:r>
      <w:proofErr w:type="spellEnd"/>
      <w:r w:rsidR="00A87D5E" w:rsidRPr="00A87D5E">
        <w:rPr>
          <w:lang w:val="en-US"/>
        </w:rPr>
        <w:t xml:space="preserve"> include spectrum measurement, communication system</w:t>
      </w:r>
      <w:r w:rsidR="000D7E81">
        <w:rPr>
          <w:lang w:val="en-US"/>
        </w:rPr>
        <w:t>s</w:t>
      </w:r>
      <w:r w:rsidR="00A87D5E" w:rsidRPr="00A87D5E">
        <w:rPr>
          <w:lang w:val="en-US"/>
        </w:rPr>
        <w:t>, and DVB [12]</w:t>
      </w:r>
      <w:proofErr w:type="gramStart"/>
      <w:r w:rsidR="002441E2">
        <w:rPr>
          <w:sz w:val="18"/>
          <w:szCs w:val="18"/>
        </w:rPr>
        <w:t>–</w:t>
      </w:r>
      <w:r w:rsidR="00A87D5E" w:rsidRPr="00A87D5E">
        <w:rPr>
          <w:lang w:val="en-US"/>
        </w:rPr>
        <w:t>[</w:t>
      </w:r>
      <w:proofErr w:type="gramEnd"/>
      <w:r w:rsidR="00A87D5E" w:rsidRPr="00A87D5E">
        <w:rPr>
          <w:lang w:val="en-US"/>
        </w:rPr>
        <w:t xml:space="preserve">14]. SDR is an innovation in radio systems because it can be used for various applications with only one device, such as signal processing, modulation/demodulation, and passive receiver [15]. In addition, SDR can be used to create a new system without replacing or adding its constituent components. Configure the SDR using the software, then loaded into the DSP. One type of SDR called </w:t>
      </w:r>
      <w:proofErr w:type="spellStart"/>
      <w:r w:rsidR="00A87D5E" w:rsidRPr="00A87D5E">
        <w:rPr>
          <w:lang w:val="en-US"/>
        </w:rPr>
        <w:t>HackRF</w:t>
      </w:r>
      <w:proofErr w:type="spellEnd"/>
      <w:r w:rsidR="00A87D5E" w:rsidRPr="00A87D5E">
        <w:rPr>
          <w:lang w:val="en-US"/>
        </w:rPr>
        <w:t xml:space="preserve"> has an operating frequency of up to 6 GHz. </w:t>
      </w:r>
      <w:r w:rsidR="00A50A5F" w:rsidRPr="00B7615C">
        <w:rPr>
          <w:lang w:val="en-US"/>
        </w:rPr>
        <w:t>SDR requires an omnidirectional antenna with a frequency of up to 6 GHz to transmit or receive signals</w:t>
      </w:r>
      <w:r w:rsidR="002B282D">
        <w:rPr>
          <w:lang w:val="en-US"/>
        </w:rPr>
        <w:t>, s</w:t>
      </w:r>
      <w:r w:rsidR="00A87D5E" w:rsidRPr="00A87D5E">
        <w:rPr>
          <w:lang w:val="en-US"/>
        </w:rPr>
        <w:t>o the antenna frequency and specification must be appropriate for the SDR</w:t>
      </w:r>
      <w:r w:rsidR="000A61FB">
        <w:rPr>
          <w:lang w:val="en-US"/>
        </w:rPr>
        <w:t xml:space="preserve"> [16]</w:t>
      </w:r>
      <w:r w:rsidR="00A87D5E" w:rsidRPr="00A87D5E">
        <w:rPr>
          <w:lang w:val="en-US"/>
        </w:rPr>
        <w:t xml:space="preserve">. </w:t>
      </w:r>
    </w:p>
    <w:p w14:paraId="7F8CADD5" w14:textId="7CBCC3F6" w:rsidR="002B282D" w:rsidRDefault="00A87D5E" w:rsidP="00A87D5E">
      <w:pPr>
        <w:rPr>
          <w:lang w:val="en-US"/>
        </w:rPr>
      </w:pPr>
      <w:r w:rsidRPr="00A87D5E">
        <w:rPr>
          <w:lang w:val="en-US"/>
        </w:rPr>
        <w:t>Printed circuit board (PCB) antennas have been described in detail in the literature [</w:t>
      </w:r>
      <w:r w:rsidR="000A61FB" w:rsidRPr="00A87D5E">
        <w:rPr>
          <w:lang w:val="en-US"/>
        </w:rPr>
        <w:t>1</w:t>
      </w:r>
      <w:r w:rsidR="000A61FB">
        <w:rPr>
          <w:lang w:val="en-US"/>
        </w:rPr>
        <w:t>7</w:t>
      </w:r>
      <w:r w:rsidR="00A21F2B">
        <w:rPr>
          <w:lang w:val="en-US"/>
        </w:rPr>
        <w:t>]</w:t>
      </w:r>
      <w:r w:rsidRPr="00A87D5E">
        <w:rPr>
          <w:lang w:val="en-US"/>
        </w:rPr>
        <w:t>,</w:t>
      </w:r>
      <w:r w:rsidR="00A21F2B">
        <w:rPr>
          <w:lang w:val="en-US"/>
        </w:rPr>
        <w:t xml:space="preserve"> [</w:t>
      </w:r>
      <w:r w:rsidR="000A61FB" w:rsidRPr="00A87D5E">
        <w:rPr>
          <w:lang w:val="en-US"/>
        </w:rPr>
        <w:t>1</w:t>
      </w:r>
      <w:r w:rsidR="000A61FB">
        <w:rPr>
          <w:lang w:val="en-US"/>
        </w:rPr>
        <w:t>8</w:t>
      </w:r>
      <w:r w:rsidRPr="00A87D5E">
        <w:rPr>
          <w:lang w:val="en-US"/>
        </w:rPr>
        <w:t>]. Lightweight, affordable, conformal, low-profile, and suitable with integrated circuits is just a few features of PCB antennas. Common feeding methods employing transmission lines [</w:t>
      </w:r>
      <w:r w:rsidR="000A61FB" w:rsidRPr="00A87D5E">
        <w:rPr>
          <w:lang w:val="en-US"/>
        </w:rPr>
        <w:t>1</w:t>
      </w:r>
      <w:r w:rsidR="000A61FB">
        <w:rPr>
          <w:lang w:val="en-US"/>
        </w:rPr>
        <w:t>9</w:t>
      </w:r>
      <w:r w:rsidRPr="00A87D5E">
        <w:rPr>
          <w:lang w:val="en-US"/>
        </w:rPr>
        <w:t>], coupled apertures [</w:t>
      </w:r>
      <w:r w:rsidR="000A61FB">
        <w:rPr>
          <w:lang w:val="en-US"/>
        </w:rPr>
        <w:t>20</w:t>
      </w:r>
      <w:r w:rsidRPr="00A87D5E">
        <w:rPr>
          <w:lang w:val="en-US"/>
        </w:rPr>
        <w:t>]</w:t>
      </w:r>
      <w:proofErr w:type="gramStart"/>
      <w:r w:rsidR="002441E2">
        <w:rPr>
          <w:sz w:val="18"/>
          <w:szCs w:val="18"/>
        </w:rPr>
        <w:t>–</w:t>
      </w:r>
      <w:r w:rsidRPr="00A87D5E">
        <w:rPr>
          <w:lang w:val="en-US"/>
        </w:rPr>
        <w:t>[</w:t>
      </w:r>
      <w:proofErr w:type="gramEnd"/>
      <w:r w:rsidR="000A61FB" w:rsidRPr="00A87D5E">
        <w:rPr>
          <w:lang w:val="en-US"/>
        </w:rPr>
        <w:t>2</w:t>
      </w:r>
      <w:r w:rsidR="000A61FB">
        <w:rPr>
          <w:lang w:val="en-US"/>
        </w:rPr>
        <w:t>2</w:t>
      </w:r>
      <w:r w:rsidRPr="00A87D5E">
        <w:rPr>
          <w:lang w:val="en-US"/>
        </w:rPr>
        <w:t>], or electromagnetic [</w:t>
      </w:r>
      <w:r w:rsidR="000A61FB" w:rsidRPr="00A87D5E">
        <w:rPr>
          <w:lang w:val="en-US"/>
        </w:rPr>
        <w:t>2</w:t>
      </w:r>
      <w:r w:rsidR="000A61FB">
        <w:rPr>
          <w:lang w:val="en-US"/>
        </w:rPr>
        <w:t>3</w:t>
      </w:r>
      <w:r w:rsidRPr="00A87D5E">
        <w:rPr>
          <w:lang w:val="en-US"/>
        </w:rPr>
        <w:t>], [</w:t>
      </w:r>
      <w:r w:rsidR="000A61FB" w:rsidRPr="00A87D5E">
        <w:rPr>
          <w:lang w:val="en-US"/>
        </w:rPr>
        <w:t>2</w:t>
      </w:r>
      <w:r w:rsidR="000A61FB">
        <w:rPr>
          <w:lang w:val="en-US"/>
        </w:rPr>
        <w:t>4</w:t>
      </w:r>
      <w:r w:rsidRPr="00A87D5E">
        <w:rPr>
          <w:lang w:val="en-US"/>
        </w:rPr>
        <w:t>], coplanar waveguides [</w:t>
      </w:r>
      <w:r w:rsidR="000A61FB" w:rsidRPr="00A87D5E">
        <w:rPr>
          <w:lang w:val="en-US"/>
        </w:rPr>
        <w:t>2</w:t>
      </w:r>
      <w:r w:rsidR="000A61FB">
        <w:rPr>
          <w:lang w:val="en-US"/>
        </w:rPr>
        <w:t>5</w:t>
      </w:r>
      <w:r w:rsidRPr="00A87D5E">
        <w:rPr>
          <w:lang w:val="en-US"/>
        </w:rPr>
        <w:t>]</w:t>
      </w:r>
      <w:r w:rsidR="002441E2">
        <w:rPr>
          <w:sz w:val="18"/>
          <w:szCs w:val="18"/>
        </w:rPr>
        <w:t>–</w:t>
      </w:r>
      <w:r w:rsidRPr="00A87D5E">
        <w:rPr>
          <w:lang w:val="en-US"/>
        </w:rPr>
        <w:t>[</w:t>
      </w:r>
      <w:r w:rsidR="000A61FB" w:rsidRPr="00A87D5E">
        <w:rPr>
          <w:lang w:val="en-US"/>
        </w:rPr>
        <w:t>2</w:t>
      </w:r>
      <w:r w:rsidR="000A61FB">
        <w:rPr>
          <w:lang w:val="en-US"/>
        </w:rPr>
        <w:t>7</w:t>
      </w:r>
      <w:r w:rsidRPr="00A87D5E">
        <w:rPr>
          <w:lang w:val="en-US"/>
        </w:rPr>
        <w:t>], and coaxial probes [</w:t>
      </w:r>
      <w:r w:rsidR="000A61FB" w:rsidRPr="00A87D5E">
        <w:rPr>
          <w:lang w:val="en-US"/>
        </w:rPr>
        <w:t>2</w:t>
      </w:r>
      <w:r w:rsidR="000A61FB">
        <w:rPr>
          <w:lang w:val="en-US"/>
        </w:rPr>
        <w:t>8</w:t>
      </w:r>
      <w:r w:rsidRPr="00A87D5E">
        <w:rPr>
          <w:lang w:val="en-US"/>
        </w:rPr>
        <w:t>], [</w:t>
      </w:r>
      <w:r w:rsidR="000A61FB" w:rsidRPr="00A87D5E">
        <w:rPr>
          <w:lang w:val="en-US"/>
        </w:rPr>
        <w:t>2</w:t>
      </w:r>
      <w:r w:rsidR="000A61FB">
        <w:rPr>
          <w:lang w:val="en-US"/>
        </w:rPr>
        <w:t>9</w:t>
      </w:r>
      <w:r w:rsidRPr="00A87D5E">
        <w:rPr>
          <w:lang w:val="en-US"/>
        </w:rPr>
        <w:t xml:space="preserve">]. Due to their uniplanar implementation and development of vias, coplanar waveguides have the advantage of being simple to integrate with active devices. The literature outlines a variety of feeding techniques. </w:t>
      </w:r>
      <w:proofErr w:type="spellStart"/>
      <w:r w:rsidRPr="00A87D5E">
        <w:rPr>
          <w:lang w:val="en-US"/>
        </w:rPr>
        <w:t>Shilpee</w:t>
      </w:r>
      <w:proofErr w:type="spellEnd"/>
      <w:r w:rsidRPr="00A87D5E">
        <w:rPr>
          <w:lang w:val="en-US"/>
        </w:rPr>
        <w:t xml:space="preserve"> et al. [</w:t>
      </w:r>
      <w:r w:rsidR="000A61FB">
        <w:rPr>
          <w:lang w:val="en-US"/>
        </w:rPr>
        <w:t>30</w:t>
      </w:r>
      <w:r w:rsidRPr="00A87D5E">
        <w:rPr>
          <w:lang w:val="en-US"/>
        </w:rPr>
        <w:t xml:space="preserve">] studied feeding strategies for single-layer PCB antennas using coplanar waveguides, particularly inductive or capacitive coupling through slots. Furthermore, because the </w:t>
      </w:r>
      <w:r w:rsidR="000A61FB">
        <w:rPr>
          <w:lang w:val="en-US"/>
        </w:rPr>
        <w:t>coplanar waveguide (</w:t>
      </w:r>
      <w:r w:rsidRPr="00A87D5E">
        <w:rPr>
          <w:lang w:val="en-US"/>
        </w:rPr>
        <w:t>CPW</w:t>
      </w:r>
      <w:r w:rsidR="000A61FB">
        <w:rPr>
          <w:lang w:val="en-US"/>
        </w:rPr>
        <w:t>)</w:t>
      </w:r>
      <w:r w:rsidRPr="00A87D5E">
        <w:rPr>
          <w:lang w:val="en-US"/>
        </w:rPr>
        <w:t xml:space="preserve"> conductor acts as a ground plane for the patch, typical aperture coupling does not require a feed substrate. </w:t>
      </w:r>
    </w:p>
    <w:p w14:paraId="31773EEA" w14:textId="173F406E" w:rsidR="00A87D5E" w:rsidRPr="00A87D5E" w:rsidRDefault="00A87D5E" w:rsidP="00A87D5E">
      <w:pPr>
        <w:rPr>
          <w:lang w:val="en-US"/>
        </w:rPr>
      </w:pPr>
      <w:r w:rsidRPr="00A87D5E">
        <w:rPr>
          <w:lang w:val="en-US"/>
        </w:rPr>
        <w:lastRenderedPageBreak/>
        <w:t>Important research topics include reconfiguration, tun</w:t>
      </w:r>
      <w:r w:rsidR="008E3BEF">
        <w:rPr>
          <w:lang w:val="en-US"/>
        </w:rPr>
        <w:t>e</w:t>
      </w:r>
      <w:r w:rsidRPr="00A87D5E">
        <w:rPr>
          <w:lang w:val="en-US"/>
        </w:rPr>
        <w:t xml:space="preserve">ability, and increasing bandwidth without reducing excess PCB antennas. The most often utilized strategies for enhancing the operating frequency of antennas include the employment of parasitic patches in </w:t>
      </w:r>
      <w:r w:rsidR="008E3BEF" w:rsidRPr="00A87D5E">
        <w:rPr>
          <w:lang w:val="en-US"/>
        </w:rPr>
        <w:t>single</w:t>
      </w:r>
      <w:r w:rsidR="008E3BEF">
        <w:rPr>
          <w:lang w:val="en-US"/>
        </w:rPr>
        <w:t>-</w:t>
      </w:r>
      <w:r w:rsidRPr="00A87D5E">
        <w:rPr>
          <w:lang w:val="en-US"/>
        </w:rPr>
        <w:t>layer and multilayer designs [</w:t>
      </w:r>
      <w:r w:rsidR="000A61FB" w:rsidRPr="00A87D5E">
        <w:rPr>
          <w:lang w:val="en-US"/>
        </w:rPr>
        <w:t>3</w:t>
      </w:r>
      <w:r w:rsidR="000A61FB">
        <w:rPr>
          <w:lang w:val="en-US"/>
        </w:rPr>
        <w:t>1</w:t>
      </w:r>
      <w:r w:rsidRPr="00A87D5E">
        <w:rPr>
          <w:lang w:val="en-US"/>
        </w:rPr>
        <w:t>], the use of foam or air substrates [</w:t>
      </w:r>
      <w:r w:rsidR="000A61FB">
        <w:rPr>
          <w:lang w:val="en-US"/>
        </w:rPr>
        <w:t>32</w:t>
      </w:r>
      <w:r w:rsidRPr="00A87D5E">
        <w:rPr>
          <w:lang w:val="en-US"/>
        </w:rPr>
        <w:t>],</w:t>
      </w:r>
      <w:r w:rsidR="00975017">
        <w:rPr>
          <w:lang w:val="en-US"/>
        </w:rPr>
        <w:t xml:space="preserve"> </w:t>
      </w:r>
      <w:r w:rsidRPr="00A87D5E">
        <w:rPr>
          <w:lang w:val="en-US"/>
        </w:rPr>
        <w:t>[</w:t>
      </w:r>
      <w:r w:rsidR="000A61FB">
        <w:rPr>
          <w:lang w:val="en-US"/>
        </w:rPr>
        <w:t>33</w:t>
      </w:r>
      <w:r w:rsidRPr="00A87D5E">
        <w:rPr>
          <w:lang w:val="en-US"/>
        </w:rPr>
        <w:t>], and the addition of slots in the patch, including a U-patch antenna [</w:t>
      </w:r>
      <w:r w:rsidR="000A61FB" w:rsidRPr="00A87D5E">
        <w:rPr>
          <w:lang w:val="en-US"/>
        </w:rPr>
        <w:t>3</w:t>
      </w:r>
      <w:r w:rsidR="000A61FB">
        <w:rPr>
          <w:lang w:val="en-US"/>
        </w:rPr>
        <w:t>4</w:t>
      </w:r>
      <w:r w:rsidRPr="00A87D5E">
        <w:rPr>
          <w:lang w:val="en-US"/>
        </w:rPr>
        <w:t>]. On the other hand, using a parasitic patch will change the dimension of the PCB antenna [</w:t>
      </w:r>
      <w:r w:rsidR="000A61FB" w:rsidRPr="00A87D5E">
        <w:rPr>
          <w:lang w:val="en-US"/>
        </w:rPr>
        <w:t>3</w:t>
      </w:r>
      <w:r w:rsidR="000A61FB">
        <w:rPr>
          <w:lang w:val="en-US"/>
        </w:rPr>
        <w:t>5</w:t>
      </w:r>
      <w:r w:rsidRPr="00A87D5E">
        <w:rPr>
          <w:lang w:val="en-US"/>
        </w:rPr>
        <w:t>]. Furthermore, increasing the thickness of the substrate or using a multilayer produces a more substantial surface wave, which reduces efficiency. Although U-slot antennas and similar specifications have a wide operating frequency range, they cannot be reconfigured.</w:t>
      </w:r>
    </w:p>
    <w:p w14:paraId="340BAE4B" w14:textId="444FB5C8" w:rsidR="00A94551" w:rsidRDefault="00371FA9" w:rsidP="00A87D5E">
      <w:pPr>
        <w:rPr>
          <w:lang w:val="en-US"/>
        </w:rPr>
      </w:pPr>
      <w:r w:rsidRPr="00371FA9">
        <w:rPr>
          <w:lang w:val="en-US"/>
        </w:rPr>
        <w:t xml:space="preserve">SDR devices like </w:t>
      </w:r>
      <w:proofErr w:type="spellStart"/>
      <w:r w:rsidRPr="00371FA9">
        <w:rPr>
          <w:lang w:val="en-US"/>
        </w:rPr>
        <w:t>HackRF</w:t>
      </w:r>
      <w:proofErr w:type="spellEnd"/>
      <w:r w:rsidRPr="00371FA9">
        <w:rPr>
          <w:lang w:val="en-US"/>
        </w:rPr>
        <w:t xml:space="preserve"> require wideband antennas that can match the working frequency. However, current research </w:t>
      </w:r>
      <w:r w:rsidR="008E3BEF">
        <w:rPr>
          <w:lang w:val="en-US"/>
        </w:rPr>
        <w:t>on</w:t>
      </w:r>
      <w:r w:rsidRPr="00371FA9">
        <w:rPr>
          <w:lang w:val="en-US"/>
        </w:rPr>
        <w:t xml:space="preserve"> antennas for SDR has resulted in a narrow operational frequency. For instance, Devi et al. [</w:t>
      </w:r>
      <w:r w:rsidR="000A61FB" w:rsidRPr="00371FA9">
        <w:rPr>
          <w:lang w:val="en-US"/>
        </w:rPr>
        <w:t>3</w:t>
      </w:r>
      <w:r w:rsidR="000A61FB">
        <w:rPr>
          <w:lang w:val="en-US"/>
        </w:rPr>
        <w:t>6</w:t>
      </w:r>
      <w:r w:rsidRPr="00371FA9">
        <w:rPr>
          <w:lang w:val="en-US"/>
        </w:rPr>
        <w:t>] created a CPW antenna for SDR, but the frequency obtained only ranges from 2.4</w:t>
      </w:r>
      <w:r w:rsidR="000C2C89">
        <w:rPr>
          <w:lang w:val="en-US"/>
        </w:rPr>
        <w:t xml:space="preserve"> </w:t>
      </w:r>
      <w:r w:rsidRPr="00371FA9">
        <w:rPr>
          <w:lang w:val="en-US"/>
        </w:rPr>
        <w:t>GHz to 5</w:t>
      </w:r>
      <w:r w:rsidR="000C2C89">
        <w:rPr>
          <w:lang w:val="en-US"/>
        </w:rPr>
        <w:t xml:space="preserve"> </w:t>
      </w:r>
      <w:r w:rsidRPr="00371FA9">
        <w:rPr>
          <w:lang w:val="en-US"/>
        </w:rPr>
        <w:t>GHz. Likewise, Patron [</w:t>
      </w:r>
      <w:r w:rsidR="000A61FB" w:rsidRPr="00371FA9">
        <w:rPr>
          <w:lang w:val="en-US"/>
        </w:rPr>
        <w:t>3</w:t>
      </w:r>
      <w:r w:rsidR="000A61FB">
        <w:rPr>
          <w:lang w:val="en-US"/>
        </w:rPr>
        <w:t>7</w:t>
      </w:r>
      <w:r w:rsidRPr="00371FA9">
        <w:rPr>
          <w:lang w:val="en-US"/>
        </w:rPr>
        <w:t>] designed an antenna for SDR by adding a diode component</w:t>
      </w:r>
      <w:r w:rsidR="008E3BEF">
        <w:rPr>
          <w:lang w:val="en-US"/>
        </w:rPr>
        <w:t xml:space="preserve"> with</w:t>
      </w:r>
      <w:r w:rsidRPr="00371FA9">
        <w:rPr>
          <w:lang w:val="en-US"/>
        </w:rPr>
        <w:t xml:space="preserve"> a</w:t>
      </w:r>
      <w:r w:rsidR="008E3BEF">
        <w:rPr>
          <w:lang w:val="en-US"/>
        </w:rPr>
        <w:t>n operat</w:t>
      </w:r>
      <w:r w:rsidRPr="00371FA9">
        <w:rPr>
          <w:lang w:val="en-US"/>
        </w:rPr>
        <w:t>ing frequency range of 2</w:t>
      </w:r>
      <w:r w:rsidR="000C2C89">
        <w:rPr>
          <w:lang w:val="en-US"/>
        </w:rPr>
        <w:t xml:space="preserve"> </w:t>
      </w:r>
      <w:r w:rsidRPr="00371FA9">
        <w:rPr>
          <w:lang w:val="en-US"/>
        </w:rPr>
        <w:t>GHz to 3</w:t>
      </w:r>
      <w:r w:rsidR="000C2C89">
        <w:rPr>
          <w:lang w:val="en-US"/>
        </w:rPr>
        <w:t xml:space="preserve"> </w:t>
      </w:r>
      <w:r w:rsidRPr="00371FA9">
        <w:rPr>
          <w:lang w:val="en-US"/>
        </w:rPr>
        <w:t xml:space="preserve">GHz. </w:t>
      </w:r>
      <w:r w:rsidR="003D7113" w:rsidRPr="003D7113">
        <w:rPr>
          <w:lang w:val="en-US"/>
        </w:rPr>
        <w:t>Ibrahim et al. [</w:t>
      </w:r>
      <w:r w:rsidR="000A61FB" w:rsidRPr="003D7113">
        <w:rPr>
          <w:lang w:val="en-US"/>
        </w:rPr>
        <w:t>3</w:t>
      </w:r>
      <w:r w:rsidR="000A61FB">
        <w:rPr>
          <w:lang w:val="en-US"/>
        </w:rPr>
        <w:t>8</w:t>
      </w:r>
      <w:r w:rsidR="003D7113" w:rsidRPr="003D7113">
        <w:rPr>
          <w:lang w:val="en-US"/>
        </w:rPr>
        <w:t xml:space="preserve">] Designing a microstrip antenna for spectrum sensing using an SDR platform as a receiver. The antenna is made </w:t>
      </w:r>
      <w:r w:rsidR="008E3BEF">
        <w:rPr>
          <w:lang w:val="en-US"/>
        </w:rPr>
        <w:t>as</w:t>
      </w:r>
      <w:r w:rsidR="003D7113" w:rsidRPr="003D7113">
        <w:rPr>
          <w:lang w:val="en-US"/>
        </w:rPr>
        <w:t xml:space="preserve"> a microstrip with dimensions of 80</w:t>
      </w:r>
      <w:r w:rsidR="000C2C89">
        <w:rPr>
          <w:lang w:val="en-US"/>
        </w:rPr>
        <w:t xml:space="preserve"> </w:t>
      </w:r>
      <w:r w:rsidR="003D7113" w:rsidRPr="003D7113">
        <w:rPr>
          <w:lang w:val="en-US"/>
        </w:rPr>
        <w:t xml:space="preserve">mm </w:t>
      </w:r>
      <w:r w:rsidR="000C2C89">
        <w:rPr>
          <w:lang w:val="en-US"/>
        </w:rPr>
        <w:t>×</w:t>
      </w:r>
      <w:r w:rsidR="003D7113" w:rsidRPr="003D7113">
        <w:rPr>
          <w:lang w:val="en-US"/>
        </w:rPr>
        <w:t xml:space="preserve"> 60</w:t>
      </w:r>
      <w:r w:rsidR="000C2C89">
        <w:rPr>
          <w:lang w:val="en-US"/>
        </w:rPr>
        <w:t xml:space="preserve"> </w:t>
      </w:r>
      <w:r w:rsidR="003D7113" w:rsidRPr="003D7113">
        <w:rPr>
          <w:lang w:val="en-US"/>
        </w:rPr>
        <w:t>mm. The designed antenna was successfully integrated with SDR to test the spectrum sensing with a frequency range of 1.5 GHz– 2.8 GHz. The results of the antenna research for SDR are shown in Table 1.</w:t>
      </w:r>
    </w:p>
    <w:p w14:paraId="0498120C" w14:textId="5D2055A4" w:rsidR="00B47E65" w:rsidRPr="00B040CD" w:rsidRDefault="003D7113" w:rsidP="00A87D5E">
      <w:r w:rsidRPr="003D7113">
        <w:rPr>
          <w:lang w:val="en-US"/>
        </w:rPr>
        <w:t>Based on the discussion presented,</w:t>
      </w:r>
      <w:r>
        <w:rPr>
          <w:lang w:val="en-US"/>
        </w:rPr>
        <w:t xml:space="preserve"> t</w:t>
      </w:r>
      <w:r w:rsidR="00371FA9" w:rsidRPr="00371FA9">
        <w:rPr>
          <w:lang w:val="en-US"/>
        </w:rPr>
        <w:t xml:space="preserve">his study aims to create a wideband </w:t>
      </w:r>
      <w:r w:rsidR="00DE5E1E">
        <w:rPr>
          <w:lang w:val="en-US"/>
        </w:rPr>
        <w:t xml:space="preserve">microstrip </w:t>
      </w:r>
      <w:r w:rsidR="00371FA9" w:rsidRPr="00371FA9">
        <w:rPr>
          <w:lang w:val="en-US"/>
        </w:rPr>
        <w:t xml:space="preserve">CPW antenna for SDR that can be modified to achieve the desired operational frequency by adding an arm above the feed line. The results obtained from the simulation and fabrication of the antenna dimensions will be compared. The fabricated results will be implemented using </w:t>
      </w:r>
      <w:proofErr w:type="spellStart"/>
      <w:r w:rsidR="00371FA9" w:rsidRPr="00371FA9">
        <w:rPr>
          <w:lang w:val="en-US"/>
        </w:rPr>
        <w:t>HackRF</w:t>
      </w:r>
      <w:proofErr w:type="spellEnd"/>
      <w:r w:rsidR="00371FA9" w:rsidRPr="00371FA9">
        <w:rPr>
          <w:lang w:val="en-US"/>
        </w:rPr>
        <w:t xml:space="preserve"> as the SDR device, with performance testing at 2.4</w:t>
      </w:r>
      <w:r w:rsidR="0027633D">
        <w:rPr>
          <w:lang w:val="en-US"/>
        </w:rPr>
        <w:t xml:space="preserve"> </w:t>
      </w:r>
      <w:r w:rsidR="00371FA9" w:rsidRPr="00371FA9">
        <w:rPr>
          <w:lang w:val="en-US"/>
        </w:rPr>
        <w:t>GHz, 3</w:t>
      </w:r>
      <w:r w:rsidR="0027633D">
        <w:rPr>
          <w:lang w:val="en-US"/>
        </w:rPr>
        <w:t xml:space="preserve"> </w:t>
      </w:r>
      <w:r w:rsidR="00371FA9" w:rsidRPr="00371FA9">
        <w:rPr>
          <w:lang w:val="en-US"/>
        </w:rPr>
        <w:t>GHz, and 4</w:t>
      </w:r>
      <w:r w:rsidR="0027633D">
        <w:rPr>
          <w:lang w:val="en-US"/>
        </w:rPr>
        <w:t xml:space="preserve"> </w:t>
      </w:r>
      <w:r w:rsidR="00371FA9" w:rsidRPr="00371FA9">
        <w:rPr>
          <w:lang w:val="en-US"/>
        </w:rPr>
        <w:t xml:space="preserve">GHz frequencies using the ADF4351 signal generator. This paper will present the simulation and fabrication of antenna dimensions in section 2 and the influence of various antenna parameters in section 3. Section 3 will also </w:t>
      </w:r>
      <w:r w:rsidR="008E3BEF">
        <w:rPr>
          <w:lang w:val="en-US"/>
        </w:rPr>
        <w:t>compare</w:t>
      </w:r>
      <w:r w:rsidR="00371FA9" w:rsidRPr="00371FA9">
        <w:rPr>
          <w:lang w:val="en-US"/>
        </w:rPr>
        <w:t xml:space="preserve"> the </w:t>
      </w:r>
      <w:r w:rsidR="008E3BEF">
        <w:rPr>
          <w:lang w:val="en-US"/>
        </w:rPr>
        <w:t>simulation and antenna measurements' radiation pattern and current distribution</w:t>
      </w:r>
      <w:r w:rsidR="00371FA9" w:rsidRPr="00371FA9">
        <w:rPr>
          <w:lang w:val="en-US"/>
        </w:rPr>
        <w:t xml:space="preserve">. Finally, section 4 will provide conclusions based on the results obtained </w:t>
      </w:r>
      <w:r w:rsidR="008E3BEF">
        <w:rPr>
          <w:lang w:val="en-US"/>
        </w:rPr>
        <w:t>in this</w:t>
      </w:r>
      <w:r w:rsidR="00371FA9" w:rsidRPr="00371FA9">
        <w:rPr>
          <w:lang w:val="en-US"/>
        </w:rPr>
        <w:t xml:space="preserve"> stud</w:t>
      </w:r>
      <w:r w:rsidR="008E3BEF">
        <w:rPr>
          <w:lang w:val="en-US"/>
        </w:rPr>
        <w:t>y</w:t>
      </w:r>
      <w:r w:rsidR="00371FA9" w:rsidRPr="00371FA9">
        <w:rPr>
          <w:lang w:val="en-US"/>
        </w:rPr>
        <w:t>.</w:t>
      </w:r>
    </w:p>
    <w:p w14:paraId="58F8F9A6" w14:textId="5658B5C9" w:rsidR="009431ED" w:rsidRPr="00721BEF" w:rsidRDefault="00A87D5E" w:rsidP="00067845">
      <w:pPr>
        <w:pStyle w:val="Heading1"/>
        <w:rPr>
          <w:color w:val="FF0000"/>
        </w:rPr>
      </w:pPr>
      <w:r w:rsidRPr="00067845">
        <w:t>Coplanar</w:t>
      </w:r>
      <w:r>
        <w:rPr>
          <w:lang w:val="en-US"/>
        </w:rPr>
        <w:t xml:space="preserve"> waveguide antenna design</w:t>
      </w:r>
    </w:p>
    <w:p w14:paraId="4DACD742" w14:textId="7319386C" w:rsidR="00A151DF" w:rsidRDefault="00B26DFB" w:rsidP="00D11AC7">
      <w:pPr>
        <w:rPr>
          <w:lang w:val="en-US"/>
        </w:rPr>
      </w:pPr>
      <w:r w:rsidRPr="00A94551">
        <w:rPr>
          <w:noProof/>
          <w:lang w:val="en-US"/>
        </w:rPr>
        <mc:AlternateContent>
          <mc:Choice Requires="wps">
            <w:drawing>
              <wp:anchor distT="45720" distB="45720" distL="114300" distR="114300" simplePos="0" relativeHeight="251654144" behindDoc="0" locked="0" layoutInCell="1" allowOverlap="1" wp14:anchorId="36CBBCFD" wp14:editId="29968E42">
                <wp:simplePos x="0" y="0"/>
                <wp:positionH relativeFrom="margin">
                  <wp:align>left</wp:align>
                </wp:positionH>
                <wp:positionV relativeFrom="paragraph">
                  <wp:posOffset>716088</wp:posOffset>
                </wp:positionV>
                <wp:extent cx="2849880" cy="1318260"/>
                <wp:effectExtent l="0" t="0" r="762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318260"/>
                        </a:xfrm>
                        <a:prstGeom prst="rect">
                          <a:avLst/>
                        </a:prstGeom>
                        <a:solidFill>
                          <a:srgbClr val="FFFFFF"/>
                        </a:solidFill>
                        <a:ln w="9525">
                          <a:noFill/>
                          <a:miter lim="800000"/>
                          <a:headEnd/>
                          <a:tailEnd/>
                        </a:ln>
                      </wps:spPr>
                      <wps:txbx>
                        <w:txbxContent>
                          <w:p w14:paraId="6A45A5D5" w14:textId="0C25A273" w:rsidR="00A94551" w:rsidRPr="00F467BF" w:rsidRDefault="00A94551" w:rsidP="00A94551">
                            <w:pPr>
                              <w:pStyle w:val="TableHeading"/>
                              <w:rPr>
                                <w:lang w:val="id-ID"/>
                              </w:rPr>
                            </w:pPr>
                            <w:r>
                              <w:rPr>
                                <w:rFonts w:eastAsia="PMingLiU"/>
                                <w:lang w:val="id-ID"/>
                              </w:rPr>
                              <w:t>Tabl</w:t>
                            </w:r>
                            <w:r>
                              <w:rPr>
                                <w:rFonts w:eastAsia="PMingLiU"/>
                                <w:lang w:val="en-US"/>
                              </w:rPr>
                              <w:t>e</w:t>
                            </w:r>
                            <w:r>
                              <w:rPr>
                                <w:rFonts w:eastAsia="PMingLiU"/>
                                <w:lang w:val="id-ID"/>
                              </w:rPr>
                              <w:t xml:space="preserve"> 1</w:t>
                            </w:r>
                          </w:p>
                          <w:p w14:paraId="0CF7D46B" w14:textId="77777777" w:rsidR="00A94551" w:rsidRPr="002F7887" w:rsidRDefault="00A94551" w:rsidP="002F7887">
                            <w:pPr>
                              <w:pStyle w:val="TableHeading"/>
                            </w:pPr>
                            <w:r w:rsidRPr="002F7887">
                              <w:t xml:space="preserve">Summary of 3 antenna for </w:t>
                            </w:r>
                            <w:proofErr w:type="spellStart"/>
                            <w:r w:rsidRPr="002F7887">
                              <w:t>sdr</w:t>
                            </w:r>
                            <w:proofErr w:type="spellEnd"/>
                            <w:r w:rsidRPr="002F7887">
                              <w:t xml:space="preserve"> application</w:t>
                            </w:r>
                          </w:p>
                          <w:tbl>
                            <w:tblPr>
                              <w:tblStyle w:val="TableGrid"/>
                              <w:tblW w:w="5000" w:type="pct"/>
                              <w:jc w:val="center"/>
                              <w:tblLook w:val="01E0" w:firstRow="1" w:lastRow="1" w:firstColumn="1" w:lastColumn="1" w:noHBand="0" w:noVBand="0"/>
                            </w:tblPr>
                            <w:tblGrid>
                              <w:gridCol w:w="1017"/>
                              <w:gridCol w:w="1127"/>
                              <w:gridCol w:w="1063"/>
                              <w:gridCol w:w="984"/>
                            </w:tblGrid>
                            <w:tr w:rsidR="00A94551" w:rsidRPr="00527F5E" w14:paraId="538C1A25" w14:textId="77777777" w:rsidTr="002F7887">
                              <w:trPr>
                                <w:jc w:val="center"/>
                              </w:trPr>
                              <w:tc>
                                <w:tcPr>
                                  <w:tcW w:w="1213" w:type="pct"/>
                                  <w:vAlign w:val="center"/>
                                </w:tcPr>
                                <w:p w14:paraId="1A9CBFE6" w14:textId="77777777" w:rsidR="00A94551" w:rsidRPr="00527F5E" w:rsidRDefault="00A94551" w:rsidP="00A94551">
                                  <w:pPr>
                                    <w:pStyle w:val="JESTECStyleBodyTextIndentComplex10ptFirstline"/>
                                    <w:ind w:firstLine="0"/>
                                    <w:jc w:val="center"/>
                                    <w:rPr>
                                      <w:b/>
                                      <w:bCs/>
                                      <w:sz w:val="16"/>
                                      <w:szCs w:val="16"/>
                                    </w:rPr>
                                  </w:pPr>
                                  <w:r>
                                    <w:rPr>
                                      <w:b/>
                                      <w:bCs/>
                                      <w:sz w:val="16"/>
                                      <w:szCs w:val="16"/>
                                    </w:rPr>
                                    <w:t>Literature work</w:t>
                                  </w:r>
                                </w:p>
                              </w:tc>
                              <w:tc>
                                <w:tcPr>
                                  <w:tcW w:w="1345" w:type="pct"/>
                                  <w:vAlign w:val="center"/>
                                </w:tcPr>
                                <w:p w14:paraId="0A7AA8C9" w14:textId="77777777" w:rsidR="00A94551" w:rsidRPr="00527F5E" w:rsidRDefault="00A94551" w:rsidP="00A94551">
                                  <w:pPr>
                                    <w:pStyle w:val="JESTECStyleBodyTextIndentComplex10ptFirstline"/>
                                    <w:ind w:firstLine="0"/>
                                    <w:jc w:val="center"/>
                                    <w:rPr>
                                      <w:b/>
                                      <w:sz w:val="16"/>
                                      <w:szCs w:val="16"/>
                                    </w:rPr>
                                  </w:pPr>
                                  <w:r>
                                    <w:rPr>
                                      <w:b/>
                                      <w:sz w:val="16"/>
                                      <w:szCs w:val="16"/>
                                    </w:rPr>
                                    <w:t>Antenna type</w:t>
                                  </w:r>
                                </w:p>
                              </w:tc>
                              <w:tc>
                                <w:tcPr>
                                  <w:tcW w:w="1268" w:type="pct"/>
                                  <w:vAlign w:val="center"/>
                                </w:tcPr>
                                <w:p w14:paraId="1EA9CC69" w14:textId="77777777" w:rsidR="00A94551" w:rsidRDefault="00A94551" w:rsidP="00A94551">
                                  <w:pPr>
                                    <w:pStyle w:val="JESTECStyleBodyTextIndentComplex10ptFirstline"/>
                                    <w:ind w:firstLine="0"/>
                                    <w:jc w:val="center"/>
                                    <w:rPr>
                                      <w:b/>
                                      <w:sz w:val="16"/>
                                      <w:szCs w:val="16"/>
                                    </w:rPr>
                                  </w:pPr>
                                  <w:r>
                                    <w:rPr>
                                      <w:b/>
                                      <w:sz w:val="16"/>
                                      <w:szCs w:val="16"/>
                                    </w:rPr>
                                    <w:t>Frequency (GHz)</w:t>
                                  </w:r>
                                </w:p>
                              </w:tc>
                              <w:tc>
                                <w:tcPr>
                                  <w:tcW w:w="1175" w:type="pct"/>
                                  <w:vAlign w:val="center"/>
                                </w:tcPr>
                                <w:p w14:paraId="7313A41E" w14:textId="77777777" w:rsidR="00A94551" w:rsidRDefault="00A94551" w:rsidP="00A94551">
                                  <w:pPr>
                                    <w:pStyle w:val="JESTECStyleBodyTextIndentComplex10ptFirstline"/>
                                    <w:ind w:firstLine="0"/>
                                    <w:jc w:val="center"/>
                                    <w:rPr>
                                      <w:b/>
                                      <w:sz w:val="16"/>
                                      <w:szCs w:val="16"/>
                                    </w:rPr>
                                  </w:pPr>
                                  <w:r>
                                    <w:rPr>
                                      <w:b/>
                                      <w:sz w:val="16"/>
                                      <w:szCs w:val="16"/>
                                    </w:rPr>
                                    <w:t>Bandwidth (MHz)</w:t>
                                  </w:r>
                                </w:p>
                              </w:tc>
                            </w:tr>
                            <w:tr w:rsidR="00A94551" w:rsidRPr="00527F5E" w14:paraId="45EA24A7" w14:textId="77777777" w:rsidTr="002F7887">
                              <w:trPr>
                                <w:jc w:val="center"/>
                              </w:trPr>
                              <w:tc>
                                <w:tcPr>
                                  <w:tcW w:w="1213" w:type="pct"/>
                                  <w:vAlign w:val="center"/>
                                </w:tcPr>
                                <w:p w14:paraId="40D3D209" w14:textId="77777777" w:rsidR="00A94551" w:rsidRPr="00EF17CD" w:rsidRDefault="00A94551" w:rsidP="002F7887">
                                  <w:pPr>
                                    <w:pStyle w:val="JESTECStyleBodyTextIndentComplex10ptFirstline"/>
                                    <w:ind w:firstLine="0"/>
                                    <w:jc w:val="center"/>
                                    <w:rPr>
                                      <w:bCs/>
                                      <w:sz w:val="16"/>
                                      <w:szCs w:val="16"/>
                                    </w:rPr>
                                  </w:pPr>
                                  <w:r w:rsidRPr="00EF17CD">
                                    <w:rPr>
                                      <w:bCs/>
                                      <w:sz w:val="16"/>
                                      <w:szCs w:val="16"/>
                                    </w:rPr>
                                    <w:t>Devi et al</w:t>
                                  </w:r>
                                  <w:r>
                                    <w:rPr>
                                      <w:bCs/>
                                      <w:sz w:val="16"/>
                                      <w:szCs w:val="16"/>
                                    </w:rPr>
                                    <w:t>. [36]</w:t>
                                  </w:r>
                                </w:p>
                              </w:tc>
                              <w:tc>
                                <w:tcPr>
                                  <w:tcW w:w="1345" w:type="pct"/>
                                </w:tcPr>
                                <w:p w14:paraId="192D7FE2"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018FC810" w14:textId="77777777" w:rsidR="00A94551" w:rsidRDefault="00A94551" w:rsidP="002F7887">
                                  <w:pPr>
                                    <w:pStyle w:val="JESTECStyleBodyTextIndentComplex10ptFirstline"/>
                                    <w:ind w:firstLine="0"/>
                                    <w:jc w:val="center"/>
                                    <w:rPr>
                                      <w:sz w:val="16"/>
                                      <w:szCs w:val="16"/>
                                    </w:rPr>
                                  </w:pPr>
                                  <w:r>
                                    <w:rPr>
                                      <w:sz w:val="16"/>
                                      <w:szCs w:val="16"/>
                                    </w:rPr>
                                    <w:t>2.38–2.52</w:t>
                                  </w:r>
                                </w:p>
                              </w:tc>
                              <w:tc>
                                <w:tcPr>
                                  <w:tcW w:w="1175" w:type="pct"/>
                                  <w:vAlign w:val="center"/>
                                </w:tcPr>
                                <w:p w14:paraId="03FAC1D1" w14:textId="77777777" w:rsidR="00A94551" w:rsidRPr="00527F5E" w:rsidRDefault="00A94551" w:rsidP="002F7887">
                                  <w:pPr>
                                    <w:pStyle w:val="JESTECStyleBodyTextIndentComplex10ptFirstline"/>
                                    <w:ind w:firstLine="0"/>
                                    <w:jc w:val="center"/>
                                    <w:rPr>
                                      <w:sz w:val="16"/>
                                      <w:szCs w:val="16"/>
                                    </w:rPr>
                                  </w:pPr>
                                  <w:r>
                                    <w:rPr>
                                      <w:sz w:val="16"/>
                                      <w:szCs w:val="16"/>
                                    </w:rPr>
                                    <w:t>140</w:t>
                                  </w:r>
                                </w:p>
                              </w:tc>
                            </w:tr>
                            <w:tr w:rsidR="00A94551" w:rsidRPr="00527F5E" w14:paraId="5F6E384C" w14:textId="77777777" w:rsidTr="002F7887">
                              <w:trPr>
                                <w:jc w:val="center"/>
                              </w:trPr>
                              <w:tc>
                                <w:tcPr>
                                  <w:tcW w:w="1213" w:type="pct"/>
                                  <w:vAlign w:val="center"/>
                                </w:tcPr>
                                <w:p w14:paraId="428CE2B5" w14:textId="77777777" w:rsidR="00A94551" w:rsidRPr="00EF17CD" w:rsidRDefault="00A94551" w:rsidP="002F7887">
                                  <w:pPr>
                                    <w:pStyle w:val="JESTECStyleBodyTextIndentComplex10ptFirstline"/>
                                    <w:ind w:firstLine="0"/>
                                    <w:jc w:val="center"/>
                                    <w:rPr>
                                      <w:bCs/>
                                      <w:sz w:val="16"/>
                                      <w:szCs w:val="16"/>
                                    </w:rPr>
                                  </w:pPr>
                                  <w:r>
                                    <w:rPr>
                                      <w:bCs/>
                                      <w:sz w:val="16"/>
                                      <w:szCs w:val="16"/>
                                    </w:rPr>
                                    <w:t>Patron [37]</w:t>
                                  </w:r>
                                </w:p>
                              </w:tc>
                              <w:tc>
                                <w:tcPr>
                                  <w:tcW w:w="1345" w:type="pct"/>
                                </w:tcPr>
                                <w:p w14:paraId="31E211A5"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48CBC341" w14:textId="77777777" w:rsidR="00A94551" w:rsidRPr="00527F5E" w:rsidRDefault="00A94551" w:rsidP="002F7887">
                                  <w:pPr>
                                    <w:pStyle w:val="JESTECStyleBodyTextIndentComplex10ptFirstline"/>
                                    <w:ind w:firstLine="0"/>
                                    <w:jc w:val="center"/>
                                    <w:rPr>
                                      <w:sz w:val="16"/>
                                      <w:szCs w:val="16"/>
                                    </w:rPr>
                                  </w:pPr>
                                  <w:r>
                                    <w:rPr>
                                      <w:sz w:val="16"/>
                                      <w:szCs w:val="16"/>
                                    </w:rPr>
                                    <w:t>2.4–3</w:t>
                                  </w:r>
                                </w:p>
                              </w:tc>
                              <w:tc>
                                <w:tcPr>
                                  <w:tcW w:w="1175" w:type="pct"/>
                                  <w:vAlign w:val="center"/>
                                </w:tcPr>
                                <w:p w14:paraId="4C0E660F" w14:textId="77777777" w:rsidR="00A94551" w:rsidRPr="00527F5E" w:rsidRDefault="00A94551" w:rsidP="002F7887">
                                  <w:pPr>
                                    <w:pStyle w:val="JESTECStyleBodyTextIndentComplex10ptFirstline"/>
                                    <w:ind w:firstLine="0"/>
                                    <w:jc w:val="center"/>
                                    <w:rPr>
                                      <w:sz w:val="16"/>
                                      <w:szCs w:val="16"/>
                                    </w:rPr>
                                  </w:pPr>
                                  <w:r>
                                    <w:rPr>
                                      <w:sz w:val="16"/>
                                      <w:szCs w:val="16"/>
                                    </w:rPr>
                                    <w:t>600</w:t>
                                  </w:r>
                                </w:p>
                              </w:tc>
                            </w:tr>
                            <w:tr w:rsidR="00A94551" w:rsidRPr="00527F5E" w14:paraId="4C2A0046" w14:textId="77777777" w:rsidTr="002F7887">
                              <w:trPr>
                                <w:jc w:val="center"/>
                              </w:trPr>
                              <w:tc>
                                <w:tcPr>
                                  <w:tcW w:w="1213" w:type="pct"/>
                                  <w:vAlign w:val="center"/>
                                </w:tcPr>
                                <w:p w14:paraId="22729633" w14:textId="77777777" w:rsidR="00A94551" w:rsidRPr="00EF17CD" w:rsidRDefault="00A94551" w:rsidP="002F7887">
                                  <w:pPr>
                                    <w:pStyle w:val="JESTECStyleBodyTextIndentComplex10ptFirstline"/>
                                    <w:ind w:firstLine="0"/>
                                    <w:jc w:val="center"/>
                                    <w:rPr>
                                      <w:bCs/>
                                      <w:sz w:val="16"/>
                                      <w:szCs w:val="16"/>
                                    </w:rPr>
                                  </w:pPr>
                                  <w:r>
                                    <w:rPr>
                                      <w:bCs/>
                                      <w:sz w:val="16"/>
                                      <w:szCs w:val="16"/>
                                    </w:rPr>
                                    <w:t>Ibrahim et al. [38]</w:t>
                                  </w:r>
                                </w:p>
                              </w:tc>
                              <w:tc>
                                <w:tcPr>
                                  <w:tcW w:w="1345" w:type="pct"/>
                                </w:tcPr>
                                <w:p w14:paraId="20F8ED28"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08AEEE14" w14:textId="77777777" w:rsidR="00A94551" w:rsidRPr="00527F5E" w:rsidRDefault="00A94551" w:rsidP="002F7887">
                                  <w:pPr>
                                    <w:pStyle w:val="JESTECStyleBodyTextIndentComplex10ptFirstline"/>
                                    <w:ind w:firstLine="0"/>
                                    <w:jc w:val="center"/>
                                    <w:rPr>
                                      <w:sz w:val="16"/>
                                      <w:szCs w:val="16"/>
                                    </w:rPr>
                                  </w:pPr>
                                  <w:r>
                                    <w:rPr>
                                      <w:sz w:val="16"/>
                                      <w:szCs w:val="16"/>
                                    </w:rPr>
                                    <w:t>1.5–2.8</w:t>
                                  </w:r>
                                </w:p>
                              </w:tc>
                              <w:tc>
                                <w:tcPr>
                                  <w:tcW w:w="1175" w:type="pct"/>
                                  <w:vAlign w:val="center"/>
                                </w:tcPr>
                                <w:p w14:paraId="39F020E0" w14:textId="77777777" w:rsidR="00A94551" w:rsidRPr="00527F5E" w:rsidRDefault="00A94551" w:rsidP="002F7887">
                                  <w:pPr>
                                    <w:pStyle w:val="JESTECStyleBodyTextIndentComplex10ptFirstline"/>
                                    <w:ind w:firstLine="0"/>
                                    <w:jc w:val="center"/>
                                    <w:rPr>
                                      <w:sz w:val="16"/>
                                      <w:szCs w:val="16"/>
                                    </w:rPr>
                                  </w:pPr>
                                  <w:r>
                                    <w:rPr>
                                      <w:sz w:val="16"/>
                                      <w:szCs w:val="16"/>
                                    </w:rPr>
                                    <w:t>1300</w:t>
                                  </w:r>
                                </w:p>
                              </w:tc>
                            </w:tr>
                          </w:tbl>
                          <w:p w14:paraId="78DF45D1" w14:textId="08A3BA10" w:rsidR="00A94551" w:rsidRDefault="00A94551" w:rsidP="00A94551">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CBBCFD" id="_x0000_t202" coordsize="21600,21600" o:spt="202" path="m,l,21600r21600,l21600,xe">
                <v:stroke joinstyle="miter"/>
                <v:path gradientshapeok="t" o:connecttype="rect"/>
              </v:shapetype>
              <v:shape id="Text Box 2" o:spid="_x0000_s1027" type="#_x0000_t202" style="position:absolute;left:0;text-align:left;margin-left:0;margin-top:56.4pt;width:224.4pt;height:103.8pt;z-index:251654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" stroked="f">
                <v:textbox>
                  <w:txbxContent>
                    <w:p w14:paraId="6A45A5D5" w14:textId="0C25A273" w:rsidR="00A94551" w:rsidRPr="00F467BF" w:rsidRDefault="00A94551" w:rsidP="00A94551">
                      <w:pPr>
                        <w:pStyle w:val="TableHeading"/>
                        <w:rPr>
                          <w:lang w:val="id-ID"/>
                        </w:rPr>
                      </w:pPr>
                      <w:r>
                        <w:rPr>
                          <w:rFonts w:eastAsia="PMingLiU"/>
                          <w:lang w:val="id-ID"/>
                        </w:rPr>
                        <w:t>Tabl</w:t>
                      </w:r>
                      <w:r>
                        <w:rPr>
                          <w:rFonts w:eastAsia="PMingLiU"/>
                          <w:lang w:val="en-US"/>
                        </w:rPr>
                        <w:t>e</w:t>
                      </w:r>
                      <w:r>
                        <w:rPr>
                          <w:rFonts w:eastAsia="PMingLiU"/>
                          <w:lang w:val="id-ID"/>
                        </w:rPr>
                        <w:t xml:space="preserve"> 1</w:t>
                      </w:r>
                    </w:p>
                    <w:p w14:paraId="0CF7D46B" w14:textId="77777777" w:rsidR="00A94551" w:rsidRPr="002F7887" w:rsidRDefault="00A94551" w:rsidP="002F7887">
                      <w:pPr>
                        <w:pStyle w:val="TableHeading"/>
                      </w:pPr>
                      <w:r w:rsidRPr="002F7887">
                        <w:t xml:space="preserve">Summary of 3 antenna for </w:t>
                      </w:r>
                      <w:proofErr w:type="spellStart"/>
                      <w:r w:rsidRPr="002F7887">
                        <w:t>sdr</w:t>
                      </w:r>
                      <w:proofErr w:type="spellEnd"/>
                      <w:r w:rsidRPr="002F7887">
                        <w:t xml:space="preserve"> application</w:t>
                      </w:r>
                    </w:p>
                    <w:tbl>
                      <w:tblPr>
                        <w:tblStyle w:val="TableGrid"/>
                        <w:tblW w:w="5000" w:type="pct"/>
                        <w:jc w:val="center"/>
                        <w:tblLook w:val="01E0" w:firstRow="1" w:lastRow="1" w:firstColumn="1" w:lastColumn="1" w:noHBand="0" w:noVBand="0"/>
                      </w:tblPr>
                      <w:tblGrid>
                        <w:gridCol w:w="1017"/>
                        <w:gridCol w:w="1127"/>
                        <w:gridCol w:w="1063"/>
                        <w:gridCol w:w="984"/>
                      </w:tblGrid>
                      <w:tr w:rsidR="00A94551" w:rsidRPr="00527F5E" w14:paraId="538C1A25" w14:textId="77777777" w:rsidTr="002F7887">
                        <w:trPr>
                          <w:jc w:val="center"/>
                        </w:trPr>
                        <w:tc>
                          <w:tcPr>
                            <w:tcW w:w="1213" w:type="pct"/>
                            <w:vAlign w:val="center"/>
                          </w:tcPr>
                          <w:p w14:paraId="1A9CBFE6" w14:textId="77777777" w:rsidR="00A94551" w:rsidRPr="00527F5E" w:rsidRDefault="00A94551" w:rsidP="00A94551">
                            <w:pPr>
                              <w:pStyle w:val="JESTECStyleBodyTextIndentComplex10ptFirstline"/>
                              <w:ind w:firstLine="0"/>
                              <w:jc w:val="center"/>
                              <w:rPr>
                                <w:b/>
                                <w:bCs/>
                                <w:sz w:val="16"/>
                                <w:szCs w:val="16"/>
                              </w:rPr>
                            </w:pPr>
                            <w:r>
                              <w:rPr>
                                <w:b/>
                                <w:bCs/>
                                <w:sz w:val="16"/>
                                <w:szCs w:val="16"/>
                              </w:rPr>
                              <w:t>Literature work</w:t>
                            </w:r>
                          </w:p>
                        </w:tc>
                        <w:tc>
                          <w:tcPr>
                            <w:tcW w:w="1345" w:type="pct"/>
                            <w:vAlign w:val="center"/>
                          </w:tcPr>
                          <w:p w14:paraId="0A7AA8C9" w14:textId="77777777" w:rsidR="00A94551" w:rsidRPr="00527F5E" w:rsidRDefault="00A94551" w:rsidP="00A94551">
                            <w:pPr>
                              <w:pStyle w:val="JESTECStyleBodyTextIndentComplex10ptFirstline"/>
                              <w:ind w:firstLine="0"/>
                              <w:jc w:val="center"/>
                              <w:rPr>
                                <w:b/>
                                <w:sz w:val="16"/>
                                <w:szCs w:val="16"/>
                              </w:rPr>
                            </w:pPr>
                            <w:r>
                              <w:rPr>
                                <w:b/>
                                <w:sz w:val="16"/>
                                <w:szCs w:val="16"/>
                              </w:rPr>
                              <w:t>Antenna type</w:t>
                            </w:r>
                          </w:p>
                        </w:tc>
                        <w:tc>
                          <w:tcPr>
                            <w:tcW w:w="1268" w:type="pct"/>
                            <w:vAlign w:val="center"/>
                          </w:tcPr>
                          <w:p w14:paraId="1EA9CC69" w14:textId="77777777" w:rsidR="00A94551" w:rsidRDefault="00A94551" w:rsidP="00A94551">
                            <w:pPr>
                              <w:pStyle w:val="JESTECStyleBodyTextIndentComplex10ptFirstline"/>
                              <w:ind w:firstLine="0"/>
                              <w:jc w:val="center"/>
                              <w:rPr>
                                <w:b/>
                                <w:sz w:val="16"/>
                                <w:szCs w:val="16"/>
                              </w:rPr>
                            </w:pPr>
                            <w:r>
                              <w:rPr>
                                <w:b/>
                                <w:sz w:val="16"/>
                                <w:szCs w:val="16"/>
                              </w:rPr>
                              <w:t>Frequency (GHz)</w:t>
                            </w:r>
                          </w:p>
                        </w:tc>
                        <w:tc>
                          <w:tcPr>
                            <w:tcW w:w="1175" w:type="pct"/>
                            <w:vAlign w:val="center"/>
                          </w:tcPr>
                          <w:p w14:paraId="7313A41E" w14:textId="77777777" w:rsidR="00A94551" w:rsidRDefault="00A94551" w:rsidP="00A94551">
                            <w:pPr>
                              <w:pStyle w:val="JESTECStyleBodyTextIndentComplex10ptFirstline"/>
                              <w:ind w:firstLine="0"/>
                              <w:jc w:val="center"/>
                              <w:rPr>
                                <w:b/>
                                <w:sz w:val="16"/>
                                <w:szCs w:val="16"/>
                              </w:rPr>
                            </w:pPr>
                            <w:r>
                              <w:rPr>
                                <w:b/>
                                <w:sz w:val="16"/>
                                <w:szCs w:val="16"/>
                              </w:rPr>
                              <w:t>Bandwidth (MHz)</w:t>
                            </w:r>
                          </w:p>
                        </w:tc>
                      </w:tr>
                      <w:tr w:rsidR="00A94551" w:rsidRPr="00527F5E" w14:paraId="45EA24A7" w14:textId="77777777" w:rsidTr="002F7887">
                        <w:trPr>
                          <w:jc w:val="center"/>
                        </w:trPr>
                        <w:tc>
                          <w:tcPr>
                            <w:tcW w:w="1213" w:type="pct"/>
                            <w:vAlign w:val="center"/>
                          </w:tcPr>
                          <w:p w14:paraId="40D3D209" w14:textId="77777777" w:rsidR="00A94551" w:rsidRPr="00EF17CD" w:rsidRDefault="00A94551" w:rsidP="002F7887">
                            <w:pPr>
                              <w:pStyle w:val="JESTECStyleBodyTextIndentComplex10ptFirstline"/>
                              <w:ind w:firstLine="0"/>
                              <w:jc w:val="center"/>
                              <w:rPr>
                                <w:bCs/>
                                <w:sz w:val="16"/>
                                <w:szCs w:val="16"/>
                              </w:rPr>
                            </w:pPr>
                            <w:r w:rsidRPr="00EF17CD">
                              <w:rPr>
                                <w:bCs/>
                                <w:sz w:val="16"/>
                                <w:szCs w:val="16"/>
                              </w:rPr>
                              <w:t>Devi et al</w:t>
                            </w:r>
                            <w:r>
                              <w:rPr>
                                <w:bCs/>
                                <w:sz w:val="16"/>
                                <w:szCs w:val="16"/>
                              </w:rPr>
                              <w:t>. [36]</w:t>
                            </w:r>
                          </w:p>
                        </w:tc>
                        <w:tc>
                          <w:tcPr>
                            <w:tcW w:w="1345" w:type="pct"/>
                          </w:tcPr>
                          <w:p w14:paraId="192D7FE2"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018FC810" w14:textId="77777777" w:rsidR="00A94551" w:rsidRDefault="00A94551" w:rsidP="002F7887">
                            <w:pPr>
                              <w:pStyle w:val="JESTECStyleBodyTextIndentComplex10ptFirstline"/>
                              <w:ind w:firstLine="0"/>
                              <w:jc w:val="center"/>
                              <w:rPr>
                                <w:sz w:val="16"/>
                                <w:szCs w:val="16"/>
                              </w:rPr>
                            </w:pPr>
                            <w:r>
                              <w:rPr>
                                <w:sz w:val="16"/>
                                <w:szCs w:val="16"/>
                              </w:rPr>
                              <w:t>2.38–2.52</w:t>
                            </w:r>
                          </w:p>
                        </w:tc>
                        <w:tc>
                          <w:tcPr>
                            <w:tcW w:w="1175" w:type="pct"/>
                            <w:vAlign w:val="center"/>
                          </w:tcPr>
                          <w:p w14:paraId="03FAC1D1" w14:textId="77777777" w:rsidR="00A94551" w:rsidRPr="00527F5E" w:rsidRDefault="00A94551" w:rsidP="002F7887">
                            <w:pPr>
                              <w:pStyle w:val="JESTECStyleBodyTextIndentComplex10ptFirstline"/>
                              <w:ind w:firstLine="0"/>
                              <w:jc w:val="center"/>
                              <w:rPr>
                                <w:sz w:val="16"/>
                                <w:szCs w:val="16"/>
                              </w:rPr>
                            </w:pPr>
                            <w:r>
                              <w:rPr>
                                <w:sz w:val="16"/>
                                <w:szCs w:val="16"/>
                              </w:rPr>
                              <w:t>140</w:t>
                            </w:r>
                          </w:p>
                        </w:tc>
                      </w:tr>
                      <w:tr w:rsidR="00A94551" w:rsidRPr="00527F5E" w14:paraId="5F6E384C" w14:textId="77777777" w:rsidTr="002F7887">
                        <w:trPr>
                          <w:jc w:val="center"/>
                        </w:trPr>
                        <w:tc>
                          <w:tcPr>
                            <w:tcW w:w="1213" w:type="pct"/>
                            <w:vAlign w:val="center"/>
                          </w:tcPr>
                          <w:p w14:paraId="428CE2B5" w14:textId="77777777" w:rsidR="00A94551" w:rsidRPr="00EF17CD" w:rsidRDefault="00A94551" w:rsidP="002F7887">
                            <w:pPr>
                              <w:pStyle w:val="JESTECStyleBodyTextIndentComplex10ptFirstline"/>
                              <w:ind w:firstLine="0"/>
                              <w:jc w:val="center"/>
                              <w:rPr>
                                <w:bCs/>
                                <w:sz w:val="16"/>
                                <w:szCs w:val="16"/>
                              </w:rPr>
                            </w:pPr>
                            <w:r>
                              <w:rPr>
                                <w:bCs/>
                                <w:sz w:val="16"/>
                                <w:szCs w:val="16"/>
                              </w:rPr>
                              <w:t>Patron [37]</w:t>
                            </w:r>
                          </w:p>
                        </w:tc>
                        <w:tc>
                          <w:tcPr>
                            <w:tcW w:w="1345" w:type="pct"/>
                          </w:tcPr>
                          <w:p w14:paraId="31E211A5"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48CBC341" w14:textId="77777777" w:rsidR="00A94551" w:rsidRPr="00527F5E" w:rsidRDefault="00A94551" w:rsidP="002F7887">
                            <w:pPr>
                              <w:pStyle w:val="JESTECStyleBodyTextIndentComplex10ptFirstline"/>
                              <w:ind w:firstLine="0"/>
                              <w:jc w:val="center"/>
                              <w:rPr>
                                <w:sz w:val="16"/>
                                <w:szCs w:val="16"/>
                              </w:rPr>
                            </w:pPr>
                            <w:r>
                              <w:rPr>
                                <w:sz w:val="16"/>
                                <w:szCs w:val="16"/>
                              </w:rPr>
                              <w:t>2.4–3</w:t>
                            </w:r>
                          </w:p>
                        </w:tc>
                        <w:tc>
                          <w:tcPr>
                            <w:tcW w:w="1175" w:type="pct"/>
                            <w:vAlign w:val="center"/>
                          </w:tcPr>
                          <w:p w14:paraId="4C0E660F" w14:textId="77777777" w:rsidR="00A94551" w:rsidRPr="00527F5E" w:rsidRDefault="00A94551" w:rsidP="002F7887">
                            <w:pPr>
                              <w:pStyle w:val="JESTECStyleBodyTextIndentComplex10ptFirstline"/>
                              <w:ind w:firstLine="0"/>
                              <w:jc w:val="center"/>
                              <w:rPr>
                                <w:sz w:val="16"/>
                                <w:szCs w:val="16"/>
                              </w:rPr>
                            </w:pPr>
                            <w:r>
                              <w:rPr>
                                <w:sz w:val="16"/>
                                <w:szCs w:val="16"/>
                              </w:rPr>
                              <w:t>600</w:t>
                            </w:r>
                          </w:p>
                        </w:tc>
                      </w:tr>
                      <w:tr w:rsidR="00A94551" w:rsidRPr="00527F5E" w14:paraId="4C2A0046" w14:textId="77777777" w:rsidTr="002F7887">
                        <w:trPr>
                          <w:jc w:val="center"/>
                        </w:trPr>
                        <w:tc>
                          <w:tcPr>
                            <w:tcW w:w="1213" w:type="pct"/>
                            <w:vAlign w:val="center"/>
                          </w:tcPr>
                          <w:p w14:paraId="22729633" w14:textId="77777777" w:rsidR="00A94551" w:rsidRPr="00EF17CD" w:rsidRDefault="00A94551" w:rsidP="002F7887">
                            <w:pPr>
                              <w:pStyle w:val="JESTECStyleBodyTextIndentComplex10ptFirstline"/>
                              <w:ind w:firstLine="0"/>
                              <w:jc w:val="center"/>
                              <w:rPr>
                                <w:bCs/>
                                <w:sz w:val="16"/>
                                <w:szCs w:val="16"/>
                              </w:rPr>
                            </w:pPr>
                            <w:r>
                              <w:rPr>
                                <w:bCs/>
                                <w:sz w:val="16"/>
                                <w:szCs w:val="16"/>
                              </w:rPr>
                              <w:t>Ibrahim et al. [38]</w:t>
                            </w:r>
                          </w:p>
                        </w:tc>
                        <w:tc>
                          <w:tcPr>
                            <w:tcW w:w="1345" w:type="pct"/>
                          </w:tcPr>
                          <w:p w14:paraId="20F8ED28" w14:textId="77777777" w:rsidR="00A94551" w:rsidRPr="00EF17CD" w:rsidRDefault="00A94551" w:rsidP="00A94551">
                            <w:pPr>
                              <w:pStyle w:val="JESTECStyleBodyTextIndentComplex10ptFirstline"/>
                              <w:ind w:firstLine="0"/>
                              <w:jc w:val="center"/>
                              <w:rPr>
                                <w:bCs/>
                                <w:sz w:val="16"/>
                                <w:szCs w:val="16"/>
                              </w:rPr>
                            </w:pPr>
                            <w:r>
                              <w:rPr>
                                <w:bCs/>
                                <w:sz w:val="16"/>
                                <w:szCs w:val="16"/>
                              </w:rPr>
                              <w:t>Microstrip patch antenna</w:t>
                            </w:r>
                          </w:p>
                        </w:tc>
                        <w:tc>
                          <w:tcPr>
                            <w:tcW w:w="1268" w:type="pct"/>
                            <w:vAlign w:val="center"/>
                          </w:tcPr>
                          <w:p w14:paraId="08AEEE14" w14:textId="77777777" w:rsidR="00A94551" w:rsidRPr="00527F5E" w:rsidRDefault="00A94551" w:rsidP="002F7887">
                            <w:pPr>
                              <w:pStyle w:val="JESTECStyleBodyTextIndentComplex10ptFirstline"/>
                              <w:ind w:firstLine="0"/>
                              <w:jc w:val="center"/>
                              <w:rPr>
                                <w:sz w:val="16"/>
                                <w:szCs w:val="16"/>
                              </w:rPr>
                            </w:pPr>
                            <w:r>
                              <w:rPr>
                                <w:sz w:val="16"/>
                                <w:szCs w:val="16"/>
                              </w:rPr>
                              <w:t>1.5–2.8</w:t>
                            </w:r>
                          </w:p>
                        </w:tc>
                        <w:tc>
                          <w:tcPr>
                            <w:tcW w:w="1175" w:type="pct"/>
                            <w:vAlign w:val="center"/>
                          </w:tcPr>
                          <w:p w14:paraId="39F020E0" w14:textId="77777777" w:rsidR="00A94551" w:rsidRPr="00527F5E" w:rsidRDefault="00A94551" w:rsidP="002F7887">
                            <w:pPr>
                              <w:pStyle w:val="JESTECStyleBodyTextIndentComplex10ptFirstline"/>
                              <w:ind w:firstLine="0"/>
                              <w:jc w:val="center"/>
                              <w:rPr>
                                <w:sz w:val="16"/>
                                <w:szCs w:val="16"/>
                              </w:rPr>
                            </w:pPr>
                            <w:r>
                              <w:rPr>
                                <w:sz w:val="16"/>
                                <w:szCs w:val="16"/>
                              </w:rPr>
                              <w:t>1300</w:t>
                            </w:r>
                          </w:p>
                        </w:tc>
                      </w:tr>
                    </w:tbl>
                    <w:p w14:paraId="78DF45D1" w14:textId="08A3BA10" w:rsidR="00A94551" w:rsidRDefault="00A94551" w:rsidP="00A94551">
                      <w:pPr>
                        <w:ind w:firstLine="0"/>
                      </w:pPr>
                    </w:p>
                  </w:txbxContent>
                </v:textbox>
                <w10:wrap type="topAndBottom" anchorx="margin"/>
              </v:shape>
            </w:pict>
          </mc:Fallback>
        </mc:AlternateContent>
      </w:r>
      <w:r w:rsidR="00AB2495" w:rsidRPr="00A94551">
        <w:rPr>
          <w:noProof/>
          <w:color w:val="000000" w:themeColor="text1"/>
          <w:lang w:val="en-US"/>
        </w:rPr>
        <mc:AlternateContent>
          <mc:Choice Requires="wps">
            <w:drawing>
              <wp:anchor distT="45720" distB="45720" distL="114300" distR="114300" simplePos="0" relativeHeight="251670528" behindDoc="0" locked="0" layoutInCell="1" allowOverlap="1" wp14:anchorId="6D82DB0E" wp14:editId="173AE981">
                <wp:simplePos x="0" y="0"/>
                <wp:positionH relativeFrom="margin">
                  <wp:posOffset>3034261</wp:posOffset>
                </wp:positionH>
                <wp:positionV relativeFrom="page">
                  <wp:posOffset>8679873</wp:posOffset>
                </wp:positionV>
                <wp:extent cx="2857500" cy="1261110"/>
                <wp:effectExtent l="0" t="0" r="0" b="0"/>
                <wp:wrapTopAndBottom/>
                <wp:docPr id="1017734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61110"/>
                        </a:xfrm>
                        <a:prstGeom prst="rect">
                          <a:avLst/>
                        </a:prstGeom>
                        <a:solidFill>
                          <a:srgbClr val="FFFFFF"/>
                        </a:solidFill>
                        <a:ln w="9525">
                          <a:noFill/>
                          <a:miter lim="800000"/>
                          <a:headEnd/>
                          <a:tailEnd/>
                        </a:ln>
                      </wps:spPr>
                      <wps:txbx>
                        <w:txbxContent>
                          <w:p w14:paraId="088F6EE0" w14:textId="69326665" w:rsidR="00A94551" w:rsidRPr="008E1730" w:rsidRDefault="00A94551" w:rsidP="00A94551">
                            <w:pPr>
                              <w:spacing w:line="276" w:lineRule="auto"/>
                              <w:ind w:firstLine="0"/>
                              <w:rPr>
                                <w:lang w:val="en-US"/>
                              </w:rPr>
                            </w:pPr>
                          </w:p>
                          <w:p w14:paraId="019D43FF" w14:textId="77777777" w:rsidR="00A94551" w:rsidRDefault="00A94551" w:rsidP="00A94551">
                            <w:pPr>
                              <w:ind w:firstLine="0"/>
                              <w:jc w:val="center"/>
                            </w:pPr>
                            <w:r>
                              <w:rPr>
                                <w:noProof/>
                              </w:rPr>
                              <w:drawing>
                                <wp:inline distT="0" distB="0" distL="0" distR="0" wp14:anchorId="0045F61A" wp14:editId="16FEEFCE">
                                  <wp:extent cx="2879725" cy="715010"/>
                                  <wp:effectExtent l="0" t="0" r="0" b="8890"/>
                                  <wp:docPr id="690537981" name="Picture 690537981" descr="A black and white diagram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diagram with arrow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9725" cy="715010"/>
                                          </a:xfrm>
                                          <a:prstGeom prst="rect">
                                            <a:avLst/>
                                          </a:prstGeom>
                                          <a:noFill/>
                                          <a:ln>
                                            <a:noFill/>
                                          </a:ln>
                                        </pic:spPr>
                                      </pic:pic>
                                    </a:graphicData>
                                  </a:graphic>
                                </wp:inline>
                              </w:drawing>
                            </w:r>
                          </w:p>
                          <w:p w14:paraId="09463F18" w14:textId="77777777" w:rsidR="00A94551" w:rsidRDefault="00A94551" w:rsidP="00A94551">
                            <w:pPr>
                              <w:ind w:firstLine="0"/>
                              <w:rPr>
                                <w:lang w:val="en-US"/>
                              </w:rPr>
                            </w:pPr>
                          </w:p>
                          <w:p w14:paraId="43A1533D" w14:textId="0E7CEA3A" w:rsidR="00A94551" w:rsidRDefault="00A94551" w:rsidP="00A94551">
                            <w:pPr>
                              <w:pStyle w:val="FigureHeading"/>
                            </w:pPr>
                            <w:r w:rsidRPr="005109C5">
                              <w:t xml:space="preserve">Figure 1. </w:t>
                            </w:r>
                            <w:r>
                              <w:rPr>
                                <w:lang w:val="en-US"/>
                              </w:rPr>
                              <w:t xml:space="preserve">The </w:t>
                            </w:r>
                            <w:r w:rsidRPr="00A87D5E">
                              <w:t xml:space="preserve">coplanar waveguide </w:t>
                            </w:r>
                            <w:r>
                              <w:rPr>
                                <w:lang w:val="en-US"/>
                              </w:rPr>
                              <w:t>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82DB0E" id="_x0000_s1028" type="#_x0000_t202" style="position:absolute;left:0;text-align:left;margin-left:238.9pt;margin-top:683.45pt;width:225pt;height:99.3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" stroked="f">
                <v:textbox style="mso-fit-shape-to-text:t">
                  <w:txbxContent>
                    <w:p w14:paraId="088F6EE0" w14:textId="69326665" w:rsidR="00A94551" w:rsidRPr="008E1730" w:rsidRDefault="00A94551" w:rsidP="00A94551">
                      <w:pPr>
                        <w:spacing w:line="276" w:lineRule="auto"/>
                        <w:ind w:firstLine="0"/>
                        <w:rPr>
                          <w:lang w:val="en-US"/>
                        </w:rPr>
                      </w:pPr>
                    </w:p>
                    <w:p w14:paraId="019D43FF" w14:textId="77777777" w:rsidR="00A94551" w:rsidRDefault="00A94551" w:rsidP="00A94551">
                      <w:pPr>
                        <w:ind w:firstLine="0"/>
                        <w:jc w:val="center"/>
                      </w:pPr>
                      <w:r>
                        <w:rPr>
                          <w:noProof/>
                        </w:rPr>
                        <w:drawing>
                          <wp:inline distT="0" distB="0" distL="0" distR="0" wp14:anchorId="0045F61A" wp14:editId="16FEEFCE">
                            <wp:extent cx="2879725" cy="715010"/>
                            <wp:effectExtent l="0" t="0" r="0" b="8890"/>
                            <wp:docPr id="690537981" name="Picture 690537981" descr="A black and white diagram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diagram with arrow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715010"/>
                                    </a:xfrm>
                                    <a:prstGeom prst="rect">
                                      <a:avLst/>
                                    </a:prstGeom>
                                    <a:noFill/>
                                    <a:ln>
                                      <a:noFill/>
                                    </a:ln>
                                  </pic:spPr>
                                </pic:pic>
                              </a:graphicData>
                            </a:graphic>
                          </wp:inline>
                        </w:drawing>
                      </w:r>
                    </w:p>
                    <w:p w14:paraId="09463F18" w14:textId="77777777" w:rsidR="00A94551" w:rsidRDefault="00A94551" w:rsidP="00A94551">
                      <w:pPr>
                        <w:ind w:firstLine="0"/>
                        <w:rPr>
                          <w:lang w:val="en-US"/>
                        </w:rPr>
                      </w:pPr>
                    </w:p>
                    <w:p w14:paraId="43A1533D" w14:textId="0E7CEA3A" w:rsidR="00A94551" w:rsidRDefault="00A94551" w:rsidP="00A94551">
                      <w:pPr>
                        <w:pStyle w:val="FigureHeading"/>
                      </w:pPr>
                      <w:r w:rsidRPr="005109C5">
                        <w:t xml:space="preserve">Figure 1. </w:t>
                      </w:r>
                      <w:r>
                        <w:rPr>
                          <w:lang w:val="en-US"/>
                        </w:rPr>
                        <w:t xml:space="preserve">The </w:t>
                      </w:r>
                      <w:r w:rsidRPr="00A87D5E">
                        <w:t xml:space="preserve">coplanar waveguide </w:t>
                      </w:r>
                      <w:r>
                        <w:rPr>
                          <w:lang w:val="en-US"/>
                        </w:rPr>
                        <w:t>structure.</w:t>
                      </w:r>
                    </w:p>
                  </w:txbxContent>
                </v:textbox>
                <w10:wrap type="topAndBottom" anchorx="margin" anchory="page"/>
              </v:shape>
            </w:pict>
          </mc:Fallback>
        </mc:AlternateContent>
      </w:r>
      <w:r w:rsidR="00B63788" w:rsidRPr="00B63788">
        <w:t>CPW is part of the transmission line as a feeder for microstrip antennas that can carry electric current [</w:t>
      </w:r>
      <w:r w:rsidR="000A61FB">
        <w:rPr>
          <w:lang w:val="en-US"/>
        </w:rPr>
        <w:t>39</w:t>
      </w:r>
      <w:r w:rsidR="00B63788" w:rsidRPr="00B63788">
        <w:t xml:space="preserve">]. CPW consists of one conductor as a medium for electric current to flow to a patch printed on the dielectric </w:t>
      </w:r>
      <w:r w:rsidR="00B63788" w:rsidRPr="00B63788">
        <w:t>material and followed by two conductors as a ground which has a CPW schematic distance as shown in Figure 1.</w:t>
      </w:r>
      <w:r w:rsidR="008E1730">
        <w:rPr>
          <w:lang w:val="en-US"/>
        </w:rPr>
        <w:t xml:space="preserve"> </w:t>
      </w:r>
      <w:r w:rsidR="008E1730" w:rsidRPr="008E1730">
        <w:rPr>
          <w:lang w:val="en-US"/>
        </w:rPr>
        <w:t>The CPW impedance can be calculated using (1)</w:t>
      </w:r>
      <w:proofErr w:type="gramStart"/>
      <w:r w:rsidR="008E3BEF">
        <w:rPr>
          <w:sz w:val="18"/>
          <w:szCs w:val="18"/>
        </w:rPr>
        <w:t>–</w:t>
      </w:r>
      <w:r w:rsidR="008E1730" w:rsidRPr="008E1730">
        <w:rPr>
          <w:lang w:val="en-US"/>
        </w:rPr>
        <w:t>(</w:t>
      </w:r>
      <w:proofErr w:type="gramEnd"/>
      <w:r w:rsidR="008E1730" w:rsidRPr="008E1730">
        <w:rPr>
          <w:lang w:val="en-US"/>
        </w:rPr>
        <w:t>6), for the length of the CPW feed line it can be calculated using equation (7).</w:t>
      </w:r>
      <w:r w:rsidR="00D11AC7">
        <w:rPr>
          <w:lang w:val="en-US"/>
        </w:rPr>
        <w:t xml:space="preserve"> </w:t>
      </w:r>
    </w:p>
    <w:tbl>
      <w:tblPr>
        <w:tblStyle w:val="TableGrid"/>
        <w:tblW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630"/>
      </w:tblGrid>
      <w:tr w:rsidR="00D11AC7" w14:paraId="1147D40F" w14:textId="77777777" w:rsidTr="004773E0">
        <w:tc>
          <w:tcPr>
            <w:tcW w:w="3978" w:type="dxa"/>
            <w:vAlign w:val="center"/>
          </w:tcPr>
          <w:p w14:paraId="647EF49E" w14:textId="44CDF8EA" w:rsidR="00D11AC7" w:rsidRPr="00946C80" w:rsidRDefault="00D11AC7" w:rsidP="00D11AC7">
            <w:pPr>
              <w:spacing w:before="120"/>
              <w:ind w:firstLine="0"/>
              <w:jc w:val="center"/>
              <w:rPr>
                <w:i/>
              </w:rPr>
            </w:pPr>
            <m:oMathPara>
              <m:oMath>
                <m:r>
                  <w:rPr>
                    <w:rFonts w:ascii="Cambria Math" w:hAnsi="Cambria Math"/>
                  </w:rPr>
                  <m:t>k=</m:t>
                </m:r>
                <m:f>
                  <m:fPr>
                    <m:ctrlPr>
                      <w:rPr>
                        <w:rFonts w:ascii="Cambria Math" w:hAnsi="Cambria Math"/>
                        <w:i/>
                      </w:rPr>
                    </m:ctrlPr>
                  </m:fPr>
                  <m:num>
                    <m:r>
                      <w:rPr>
                        <w:rFonts w:ascii="Cambria Math" w:hAnsi="Cambria Math"/>
                      </w:rPr>
                      <m:t>a</m:t>
                    </m:r>
                  </m:num>
                  <m:den>
                    <m:r>
                      <w:rPr>
                        <w:rFonts w:ascii="Cambria Math" w:hAnsi="Cambria Math"/>
                      </w:rPr>
                      <m:t>b</m:t>
                    </m:r>
                  </m:den>
                </m:f>
              </m:oMath>
            </m:oMathPara>
          </w:p>
        </w:tc>
        <w:tc>
          <w:tcPr>
            <w:tcW w:w="630" w:type="dxa"/>
            <w:vAlign w:val="center"/>
          </w:tcPr>
          <w:p w14:paraId="757B2BAF" w14:textId="77777777" w:rsidR="00D11AC7" w:rsidRPr="00A4130F" w:rsidRDefault="00D11AC7" w:rsidP="004773E0">
            <w:pPr>
              <w:spacing w:before="120"/>
              <w:ind w:firstLine="0"/>
              <w:jc w:val="right"/>
              <w:rPr>
                <w:lang w:val="en-US"/>
              </w:rPr>
            </w:pPr>
            <w:r>
              <w:rPr>
                <w:lang w:val="en-US"/>
              </w:rPr>
              <w:t>(1)</w:t>
            </w:r>
          </w:p>
        </w:tc>
      </w:tr>
      <w:tr w:rsidR="00D11AC7" w14:paraId="7E2D32B6" w14:textId="77777777" w:rsidTr="004773E0">
        <w:tc>
          <w:tcPr>
            <w:tcW w:w="3978" w:type="dxa"/>
            <w:vAlign w:val="center"/>
          </w:tcPr>
          <w:p w14:paraId="0B9F041E" w14:textId="266F8F5E" w:rsidR="00D11AC7" w:rsidRDefault="00000000" w:rsidP="00D11AC7">
            <w:pPr>
              <w:spacing w:before="120"/>
              <w:ind w:firstLine="0"/>
              <w:jc w:val="center"/>
            </w:pPr>
            <m:oMath>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k</m:t>
                      </m:r>
                    </m:e>
                    <m:sup>
                      <m:r>
                        <w:rPr>
                          <w:rFonts w:ascii="Cambria Math" w:hAnsi="Cambria Math"/>
                        </w:rPr>
                        <m:t>2</m:t>
                      </m:r>
                    </m:sup>
                  </m:sSup>
                </m:e>
              </m:rad>
            </m:oMath>
            <w:r w:rsidR="00AB2495">
              <w:t xml:space="preserve"> </w:t>
            </w:r>
          </w:p>
        </w:tc>
        <w:tc>
          <w:tcPr>
            <w:tcW w:w="630" w:type="dxa"/>
            <w:vAlign w:val="center"/>
          </w:tcPr>
          <w:p w14:paraId="6E6D9D01" w14:textId="77777777" w:rsidR="00D11AC7" w:rsidRPr="00946C80" w:rsidRDefault="00D11AC7" w:rsidP="004773E0">
            <w:pPr>
              <w:spacing w:before="120"/>
              <w:ind w:firstLine="0"/>
              <w:jc w:val="right"/>
              <w:rPr>
                <w:lang w:val="en-US"/>
              </w:rPr>
            </w:pPr>
            <w:r>
              <w:rPr>
                <w:lang w:val="en-US"/>
              </w:rPr>
              <w:t>(2)</w:t>
            </w:r>
          </w:p>
        </w:tc>
      </w:tr>
      <w:tr w:rsidR="00D11AC7" w14:paraId="1389E3B6" w14:textId="77777777" w:rsidTr="004773E0">
        <w:tc>
          <w:tcPr>
            <w:tcW w:w="3978" w:type="dxa"/>
            <w:vAlign w:val="center"/>
          </w:tcPr>
          <w:p w14:paraId="26FF59FE" w14:textId="2286BF8F" w:rsidR="00D11AC7" w:rsidRDefault="00000000" w:rsidP="00D11AC7">
            <w:pPr>
              <w:spacing w:before="120"/>
              <w:ind w:firstLine="0"/>
              <w:jc w:val="center"/>
            </w:pPr>
            <m:oMath>
              <m:sSub>
                <m:sSubPr>
                  <m:ctrlPr>
                    <w:rPr>
                      <w:rFonts w:ascii="Cambria Math" w:hAnsi="Cambria Math"/>
                      <w:i/>
                    </w:rPr>
                  </m:ctrlPr>
                </m:sSubPr>
                <m:e>
                  <m:r>
                    <w:rPr>
                      <w:rFonts w:ascii="Cambria Math" w:hAnsi="Cambria Math"/>
                    </w:rPr>
                    <m:t>k</m:t>
                  </m:r>
                </m:e>
                <m:sub>
                  <m:r>
                    <w:rPr>
                      <w:rFonts w:ascii="Cambria Math" w:hAnsi="Cambria Math"/>
                    </w:rPr>
                    <m:t>l</m:t>
                  </m:r>
                </m:sub>
              </m:sSub>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f>
                            <m:fPr>
                              <m:ctrlPr>
                                <w:rPr>
                                  <w:rFonts w:ascii="Cambria Math" w:hAnsi="Cambria Math"/>
                                  <w:i/>
                                </w:rPr>
                              </m:ctrlPr>
                            </m:fPr>
                            <m:num>
                              <m:r>
                                <w:rPr>
                                  <w:rFonts w:ascii="Cambria Math" w:hAnsi="Cambria Math"/>
                                </w:rPr>
                                <m:t>πa</m:t>
                              </m:r>
                            </m:num>
                            <m:den>
                              <m:r>
                                <w:rPr>
                                  <w:rFonts w:ascii="Cambria Math" w:hAnsi="Cambria Math"/>
                                </w:rPr>
                                <m:t>4</m:t>
                              </m:r>
                              <m:r>
                                <w:rPr>
                                  <w:rFonts w:ascii="Cambria Math" w:hAnsi="Cambria Math"/>
                                </w:rPr>
                                <m:t>h</m:t>
                              </m:r>
                            </m:den>
                          </m:f>
                        </m:e>
                      </m:d>
                    </m:e>
                  </m:func>
                </m:num>
                <m:den>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f>
                            <m:fPr>
                              <m:ctrlPr>
                                <w:rPr>
                                  <w:rFonts w:ascii="Cambria Math" w:hAnsi="Cambria Math"/>
                                  <w:i/>
                                </w:rPr>
                              </m:ctrlPr>
                            </m:fPr>
                            <m:num>
                              <m:r>
                                <w:rPr>
                                  <w:rFonts w:ascii="Cambria Math" w:hAnsi="Cambria Math"/>
                                </w:rPr>
                                <m:t>πb</m:t>
                              </m:r>
                            </m:num>
                            <m:den>
                              <m:r>
                                <w:rPr>
                                  <w:rFonts w:ascii="Cambria Math" w:hAnsi="Cambria Math"/>
                                </w:rPr>
                                <m:t>4</m:t>
                              </m:r>
                              <m:r>
                                <w:rPr>
                                  <w:rFonts w:ascii="Cambria Math" w:hAnsi="Cambria Math"/>
                                </w:rPr>
                                <m:t>h</m:t>
                              </m:r>
                            </m:den>
                          </m:f>
                        </m:e>
                      </m:d>
                    </m:e>
                  </m:func>
                </m:den>
              </m:f>
            </m:oMath>
            <w:r w:rsidR="00AB2495">
              <w:t xml:space="preserve"> </w:t>
            </w:r>
          </w:p>
        </w:tc>
        <w:tc>
          <w:tcPr>
            <w:tcW w:w="630" w:type="dxa"/>
            <w:vAlign w:val="center"/>
          </w:tcPr>
          <w:p w14:paraId="2D2C3214" w14:textId="77777777" w:rsidR="00D11AC7" w:rsidRPr="00946C80" w:rsidRDefault="00D11AC7" w:rsidP="004773E0">
            <w:pPr>
              <w:spacing w:before="120"/>
              <w:ind w:firstLine="0"/>
              <w:jc w:val="right"/>
              <w:rPr>
                <w:lang w:val="en-US"/>
              </w:rPr>
            </w:pPr>
            <w:r>
              <w:rPr>
                <w:lang w:val="en-US"/>
              </w:rPr>
              <w:t>(3)</w:t>
            </w:r>
          </w:p>
        </w:tc>
      </w:tr>
      <w:tr w:rsidR="00D11AC7" w14:paraId="77A61E2A" w14:textId="77777777" w:rsidTr="004773E0">
        <w:tc>
          <w:tcPr>
            <w:tcW w:w="3978" w:type="dxa"/>
            <w:vAlign w:val="center"/>
          </w:tcPr>
          <w:p w14:paraId="2BF18AAB" w14:textId="3EFD4958" w:rsidR="00D11AC7" w:rsidRPr="00946C80" w:rsidRDefault="00000000" w:rsidP="00D11AC7">
            <w:pPr>
              <w:spacing w:before="120"/>
              <w:ind w:firstLine="0"/>
              <w:jc w:val="center"/>
              <w:rPr>
                <w:i/>
              </w:rPr>
            </w:pPr>
            <m:oMath>
              <m:sSubSup>
                <m:sSubSupPr>
                  <m:ctrlPr>
                    <w:rPr>
                      <w:rFonts w:ascii="Cambria Math" w:hAnsi="Cambria Math"/>
                      <w:i/>
                    </w:rPr>
                  </m:ctrlPr>
                </m:sSubSupPr>
                <m:e>
                  <m:r>
                    <w:rPr>
                      <w:rFonts w:ascii="Cambria Math" w:hAnsi="Cambria Math"/>
                    </w:rPr>
                    <m:t>k</m:t>
                  </m:r>
                </m:e>
                <m:sub>
                  <m:r>
                    <w:rPr>
                      <w:rFonts w:ascii="Cambria Math" w:hAnsi="Cambria Math"/>
                    </w:rPr>
                    <m:t>l</m:t>
                  </m:r>
                </m:sub>
                <m:sup>
                  <m:r>
                    <w:rPr>
                      <w:rFonts w:ascii="Cambria Math" w:hAnsi="Cambria Math"/>
                    </w:rPr>
                    <m:t>'</m:t>
                  </m:r>
                </m:sup>
              </m:sSubSup>
              <m:r>
                <w:rPr>
                  <w:rFonts w:ascii="Cambria Math" w:hAnsi="Cambria Math"/>
                </w:rPr>
                <m:t>=</m:t>
              </m:r>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k</m:t>
                      </m:r>
                    </m:e>
                    <m:sub>
                      <m:r>
                        <w:rPr>
                          <w:rFonts w:ascii="Cambria Math" w:hAnsi="Cambria Math"/>
                        </w:rPr>
                        <m:t>l</m:t>
                      </m:r>
                    </m:sub>
                    <m:sup>
                      <m:r>
                        <w:rPr>
                          <w:rFonts w:ascii="Cambria Math" w:hAnsi="Cambria Math"/>
                        </w:rPr>
                        <m:t>2</m:t>
                      </m:r>
                    </m:sup>
                  </m:sSubSup>
                </m:e>
              </m:rad>
            </m:oMath>
            <w:r w:rsidR="00AB2495">
              <w:rPr>
                <w:i/>
              </w:rPr>
              <w:t xml:space="preserve"> </w:t>
            </w:r>
          </w:p>
        </w:tc>
        <w:tc>
          <w:tcPr>
            <w:tcW w:w="630" w:type="dxa"/>
            <w:vAlign w:val="center"/>
          </w:tcPr>
          <w:p w14:paraId="6C619BE2" w14:textId="77777777" w:rsidR="00D11AC7" w:rsidRPr="00946C80" w:rsidRDefault="00D11AC7" w:rsidP="004773E0">
            <w:pPr>
              <w:spacing w:before="120"/>
              <w:ind w:firstLine="0"/>
              <w:jc w:val="right"/>
              <w:rPr>
                <w:lang w:val="en-US"/>
              </w:rPr>
            </w:pPr>
            <w:r>
              <w:rPr>
                <w:lang w:val="en-US"/>
              </w:rPr>
              <w:t>(4)</w:t>
            </w:r>
          </w:p>
        </w:tc>
      </w:tr>
      <w:tr w:rsidR="00D11AC7" w14:paraId="532D0EED" w14:textId="77777777" w:rsidTr="004773E0">
        <w:tc>
          <w:tcPr>
            <w:tcW w:w="3978" w:type="dxa"/>
            <w:vAlign w:val="center"/>
          </w:tcPr>
          <w:p w14:paraId="3AE03535" w14:textId="244A5C12" w:rsidR="00D11AC7" w:rsidRPr="005776A2" w:rsidRDefault="00000000" w:rsidP="00D11AC7">
            <w:pPr>
              <w:spacing w:before="120"/>
              <w:ind w:firstLine="0"/>
              <w:jc w:val="center"/>
              <w:rPr>
                <w:i/>
              </w:rPr>
            </w:pPr>
            <m:oMath>
              <m:sSub>
                <m:sSubPr>
                  <m:ctrlPr>
                    <w:rPr>
                      <w:rFonts w:ascii="Cambria Math" w:hAnsi="Cambria Math"/>
                      <w:i/>
                    </w:rPr>
                  </m:ctrlPr>
                </m:sSubPr>
                <m:e>
                  <m:r>
                    <w:rPr>
                      <w:rFonts w:ascii="Cambria Math" w:hAnsi="Cambria Math"/>
                    </w:rPr>
                    <m:t>ε</m:t>
                  </m:r>
                </m:e>
                <m:sub>
                  <m:r>
                    <w:rPr>
                      <w:rFonts w:ascii="Cambria Math" w:hAnsi="Cambria Math"/>
                    </w:rPr>
                    <m:t>cpw</m:t>
                  </m:r>
                </m:sub>
              </m:sSub>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ε</m:t>
                      </m:r>
                    </m:e>
                    <m:sub>
                      <m:r>
                        <w:rPr>
                          <w:rFonts w:ascii="Cambria Math" w:hAnsi="Cambria Math"/>
                        </w:rPr>
                        <m:t>r</m:t>
                      </m:r>
                    </m:sub>
                  </m:sSub>
                  <m:f>
                    <m:fPr>
                      <m:ctrlPr>
                        <w:rPr>
                          <w:rFonts w:ascii="Cambria Math" w:hAnsi="Cambria Math"/>
                          <w:i/>
                        </w:rPr>
                      </m:ctrlPr>
                    </m:fPr>
                    <m:num>
                      <m:r>
                        <w:rPr>
                          <w:rFonts w:ascii="Cambria Math" w:hAnsi="Cambria Math"/>
                        </w:rPr>
                        <m:t>K</m:t>
                      </m:r>
                      <m:d>
                        <m:dPr>
                          <m:ctrlPr>
                            <w:rPr>
                              <w:rFonts w:ascii="Cambria Math" w:hAnsi="Cambria Math"/>
                              <w:i/>
                            </w:rPr>
                          </m:ctrlPr>
                        </m:dPr>
                        <m:e>
                          <m:sSup>
                            <m:sSupPr>
                              <m:ctrlPr>
                                <w:rPr>
                                  <w:rFonts w:ascii="Cambria Math" w:hAnsi="Cambria Math"/>
                                  <w:i/>
                                </w:rPr>
                              </m:ctrlPr>
                            </m:sSupPr>
                            <m:e>
                              <m:r>
                                <w:rPr>
                                  <w:rFonts w:ascii="Cambria Math" w:hAnsi="Cambria Math"/>
                                </w:rPr>
                                <m:t>k</m:t>
                              </m:r>
                            </m:e>
                            <m:sup>
                              <m:r>
                                <w:rPr>
                                  <w:rFonts w:ascii="Cambria Math" w:hAnsi="Cambria Math"/>
                                </w:rPr>
                                <m:t>'</m:t>
                              </m:r>
                            </m:sup>
                          </m:sSup>
                        </m:e>
                      </m:d>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l</m:t>
                              </m:r>
                            </m:sub>
                          </m:sSub>
                        </m:e>
                      </m:d>
                    </m:num>
                    <m:den>
                      <m:r>
                        <w:rPr>
                          <w:rFonts w:ascii="Cambria Math" w:hAnsi="Cambria Math"/>
                        </w:rPr>
                        <m:t>K</m:t>
                      </m:r>
                      <m:d>
                        <m:dPr>
                          <m:ctrlPr>
                            <w:rPr>
                              <w:rFonts w:ascii="Cambria Math" w:hAnsi="Cambria Math"/>
                              <w:i/>
                            </w:rPr>
                          </m:ctrlPr>
                        </m:dPr>
                        <m:e>
                          <m:r>
                            <w:rPr>
                              <w:rFonts w:ascii="Cambria Math" w:hAnsi="Cambria Math"/>
                            </w:rPr>
                            <m:t>k</m:t>
                          </m:r>
                        </m:e>
                      </m:d>
                      <m:r>
                        <w:rPr>
                          <w:rFonts w:ascii="Cambria Math" w:hAnsi="Cambria Math"/>
                        </w:rPr>
                        <m:t>K</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l</m:t>
                              </m:r>
                            </m:sub>
                            <m:sup>
                              <m:r>
                                <w:rPr>
                                  <w:rFonts w:ascii="Cambria Math" w:hAnsi="Cambria Math"/>
                                </w:rPr>
                                <m:t>'</m:t>
                              </m:r>
                            </m:sup>
                          </m:sSubSup>
                        </m:e>
                      </m:d>
                    </m:den>
                  </m:f>
                  <m:r>
                    <w:rPr>
                      <w:rFonts w:ascii="Cambria Math" w:hAnsi="Cambria Math"/>
                    </w:rPr>
                    <m:t xml:space="preserve"> </m:t>
                  </m:r>
                </m:num>
                <m:den>
                  <m:r>
                    <w:rPr>
                      <w:rFonts w:ascii="Cambria Math" w:hAnsi="Cambria Math"/>
                    </w:rPr>
                    <m:t>1+</m:t>
                  </m:r>
                  <m:f>
                    <m:fPr>
                      <m:ctrlPr>
                        <w:rPr>
                          <w:rFonts w:ascii="Cambria Math" w:hAnsi="Cambria Math"/>
                          <w:i/>
                        </w:rPr>
                      </m:ctrlPr>
                    </m:fPr>
                    <m:num>
                      <m:r>
                        <w:rPr>
                          <w:rFonts w:ascii="Cambria Math" w:hAnsi="Cambria Math"/>
                        </w:rPr>
                        <m:t>K</m:t>
                      </m:r>
                      <m:d>
                        <m:dPr>
                          <m:ctrlPr>
                            <w:rPr>
                              <w:rFonts w:ascii="Cambria Math" w:hAnsi="Cambria Math"/>
                              <w:i/>
                            </w:rPr>
                          </m:ctrlPr>
                        </m:dPr>
                        <m:e>
                          <m:sSup>
                            <m:sSupPr>
                              <m:ctrlPr>
                                <w:rPr>
                                  <w:rFonts w:ascii="Cambria Math" w:hAnsi="Cambria Math"/>
                                  <w:i/>
                                </w:rPr>
                              </m:ctrlPr>
                            </m:sSupPr>
                            <m:e>
                              <m:r>
                                <w:rPr>
                                  <w:rFonts w:ascii="Cambria Math" w:hAnsi="Cambria Math"/>
                                </w:rPr>
                                <m:t>k</m:t>
                              </m:r>
                            </m:e>
                            <m:sup>
                              <m:r>
                                <w:rPr>
                                  <w:rFonts w:ascii="Cambria Math" w:hAnsi="Cambria Math"/>
                                </w:rPr>
                                <m:t>'</m:t>
                              </m:r>
                            </m:sup>
                          </m:sSup>
                        </m:e>
                      </m:d>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l</m:t>
                              </m:r>
                            </m:sub>
                          </m:sSub>
                        </m:e>
                      </m:d>
                    </m:num>
                    <m:den>
                      <m:r>
                        <w:rPr>
                          <w:rFonts w:ascii="Cambria Math" w:hAnsi="Cambria Math"/>
                        </w:rPr>
                        <m:t>K</m:t>
                      </m:r>
                      <m:d>
                        <m:dPr>
                          <m:ctrlPr>
                            <w:rPr>
                              <w:rFonts w:ascii="Cambria Math" w:hAnsi="Cambria Math"/>
                              <w:i/>
                            </w:rPr>
                          </m:ctrlPr>
                        </m:dPr>
                        <m:e>
                          <m:r>
                            <w:rPr>
                              <w:rFonts w:ascii="Cambria Math" w:hAnsi="Cambria Math"/>
                            </w:rPr>
                            <m:t>k</m:t>
                          </m:r>
                        </m:e>
                      </m:d>
                      <m:r>
                        <w:rPr>
                          <w:rFonts w:ascii="Cambria Math" w:hAnsi="Cambria Math"/>
                        </w:rPr>
                        <m:t>K</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l</m:t>
                              </m:r>
                            </m:sub>
                            <m:sup>
                              <m:r>
                                <w:rPr>
                                  <w:rFonts w:ascii="Cambria Math" w:hAnsi="Cambria Math"/>
                                </w:rPr>
                                <m:t>'</m:t>
                              </m:r>
                            </m:sup>
                          </m:sSubSup>
                        </m:e>
                      </m:d>
                    </m:den>
                  </m:f>
                </m:den>
              </m:f>
            </m:oMath>
            <w:r w:rsidR="00AB2495">
              <w:rPr>
                <w:i/>
              </w:rPr>
              <w:t xml:space="preserve"> </w:t>
            </w:r>
          </w:p>
        </w:tc>
        <w:tc>
          <w:tcPr>
            <w:tcW w:w="630" w:type="dxa"/>
            <w:vAlign w:val="center"/>
          </w:tcPr>
          <w:p w14:paraId="46660726" w14:textId="77777777" w:rsidR="00D11AC7" w:rsidRDefault="00D11AC7" w:rsidP="004773E0">
            <w:pPr>
              <w:spacing w:before="120"/>
              <w:ind w:firstLine="0"/>
              <w:jc w:val="right"/>
              <w:rPr>
                <w:lang w:val="en-US"/>
              </w:rPr>
            </w:pPr>
            <w:r>
              <w:rPr>
                <w:lang w:val="en-US"/>
              </w:rPr>
              <w:t>(5)</w:t>
            </w:r>
          </w:p>
        </w:tc>
      </w:tr>
      <w:tr w:rsidR="00D11AC7" w14:paraId="420A4FF1" w14:textId="77777777" w:rsidTr="004773E0">
        <w:tc>
          <w:tcPr>
            <w:tcW w:w="3978" w:type="dxa"/>
            <w:vAlign w:val="center"/>
          </w:tcPr>
          <w:p w14:paraId="02A276F0" w14:textId="592CB755" w:rsidR="00D11AC7" w:rsidRDefault="00000000" w:rsidP="00D11AC7">
            <w:pPr>
              <w:spacing w:before="120"/>
              <w:ind w:firstLine="0"/>
              <w:jc w:val="center"/>
            </w:pPr>
            <m:oMath>
              <m:sSub>
                <m:sSubPr>
                  <m:ctrlPr>
                    <w:rPr>
                      <w:rFonts w:ascii="Cambria Math" w:hAnsi="Cambria Math"/>
                      <w:i/>
                    </w:rPr>
                  </m:ctrlPr>
                </m:sSubPr>
                <m:e>
                  <m:r>
                    <w:rPr>
                      <w:rFonts w:ascii="Cambria Math" w:hAnsi="Cambria Math"/>
                    </w:rPr>
                    <m:t>Z</m:t>
                  </m:r>
                </m:e>
                <m:sub>
                  <m:r>
                    <w:rPr>
                      <w:rFonts w:ascii="Cambria Math" w:hAnsi="Cambria Math"/>
                    </w:rPr>
                    <m:t>o</m:t>
                  </m:r>
                </m:sub>
              </m:sSub>
              <m:r>
                <w:rPr>
                  <w:rFonts w:ascii="Cambria Math" w:hAnsi="Cambria Math"/>
                </w:rPr>
                <m:t>=</m:t>
              </m:r>
              <m:f>
                <m:fPr>
                  <m:ctrlPr>
                    <w:rPr>
                      <w:rFonts w:ascii="Cambria Math" w:hAnsi="Cambria Math"/>
                      <w:i/>
                    </w:rPr>
                  </m:ctrlPr>
                </m:fPr>
                <m:num>
                  <m:r>
                    <w:rPr>
                      <w:rFonts w:ascii="Cambria Math" w:hAnsi="Cambria Math"/>
                    </w:rPr>
                    <m:t>60π</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ε</m:t>
                          </m:r>
                        </m:e>
                        <m:sub>
                          <m:r>
                            <w:rPr>
                              <w:rFonts w:ascii="Cambria Math" w:hAnsi="Cambria Math"/>
                            </w:rPr>
                            <m:t>eff</m:t>
                          </m:r>
                        </m:sub>
                      </m:sSub>
                    </m:e>
                  </m:rad>
                </m:den>
              </m:f>
              <m:f>
                <m:fPr>
                  <m:ctrlPr>
                    <w:rPr>
                      <w:rFonts w:ascii="Cambria Math" w:hAnsi="Cambria Math"/>
                      <w:i/>
                    </w:rPr>
                  </m:ctrlPr>
                </m:fPr>
                <m:num>
                  <m:r>
                    <w:rPr>
                      <w:rFonts w:ascii="Cambria Math" w:hAnsi="Cambria Math"/>
                    </w:rPr>
                    <m:t xml:space="preserve">1 </m:t>
                  </m:r>
                </m:num>
                <m:den>
                  <m:f>
                    <m:fPr>
                      <m:ctrlPr>
                        <w:rPr>
                          <w:rFonts w:ascii="Cambria Math" w:hAnsi="Cambria Math"/>
                          <w:i/>
                        </w:rPr>
                      </m:ctrlPr>
                    </m:fPr>
                    <m:num>
                      <m:r>
                        <w:rPr>
                          <w:rFonts w:ascii="Cambria Math" w:hAnsi="Cambria Math"/>
                        </w:rPr>
                        <m:t>K</m:t>
                      </m:r>
                      <m:d>
                        <m:dPr>
                          <m:ctrlPr>
                            <w:rPr>
                              <w:rFonts w:ascii="Cambria Math" w:hAnsi="Cambria Math"/>
                              <w:i/>
                            </w:rPr>
                          </m:ctrlPr>
                        </m:dPr>
                        <m:e>
                          <m:sSup>
                            <m:sSupPr>
                              <m:ctrlPr>
                                <w:rPr>
                                  <w:rFonts w:ascii="Cambria Math" w:hAnsi="Cambria Math"/>
                                  <w:i/>
                                </w:rPr>
                              </m:ctrlPr>
                            </m:sSupPr>
                            <m:e>
                              <m:r>
                                <w:rPr>
                                  <w:rFonts w:ascii="Cambria Math" w:hAnsi="Cambria Math"/>
                                </w:rPr>
                                <m:t>k</m:t>
                              </m:r>
                            </m:e>
                            <m:sup>
                              <m:r>
                                <w:rPr>
                                  <w:rFonts w:ascii="Cambria Math" w:hAnsi="Cambria Math"/>
                                </w:rPr>
                                <m:t>'</m:t>
                              </m:r>
                            </m:sup>
                          </m:sSup>
                        </m:e>
                      </m:d>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l</m:t>
                              </m:r>
                            </m:sub>
                          </m:sSub>
                        </m:e>
                      </m:d>
                    </m:num>
                    <m:den>
                      <m:r>
                        <w:rPr>
                          <w:rFonts w:ascii="Cambria Math" w:hAnsi="Cambria Math"/>
                        </w:rPr>
                        <m:t>K</m:t>
                      </m:r>
                      <m:d>
                        <m:dPr>
                          <m:ctrlPr>
                            <w:rPr>
                              <w:rFonts w:ascii="Cambria Math" w:hAnsi="Cambria Math"/>
                              <w:i/>
                            </w:rPr>
                          </m:ctrlPr>
                        </m:dPr>
                        <m:e>
                          <m:r>
                            <w:rPr>
                              <w:rFonts w:ascii="Cambria Math" w:hAnsi="Cambria Math"/>
                            </w:rPr>
                            <m:t>k</m:t>
                          </m:r>
                        </m:e>
                      </m:d>
                      <m:r>
                        <w:rPr>
                          <w:rFonts w:ascii="Cambria Math" w:hAnsi="Cambria Math"/>
                        </w:rPr>
                        <m:t>K</m:t>
                      </m:r>
                      <m:d>
                        <m:dPr>
                          <m:ctrlPr>
                            <w:rPr>
                              <w:rFonts w:ascii="Cambria Math" w:hAnsi="Cambria Math"/>
                              <w:i/>
                            </w:rPr>
                          </m:ctrlPr>
                        </m:dPr>
                        <m:e>
                          <m:sSubSup>
                            <m:sSubSupPr>
                              <m:ctrlPr>
                                <w:rPr>
                                  <w:rFonts w:ascii="Cambria Math" w:hAnsi="Cambria Math"/>
                                  <w:i/>
                                </w:rPr>
                              </m:ctrlPr>
                            </m:sSubSupPr>
                            <m:e>
                              <m:r>
                                <w:rPr>
                                  <w:rFonts w:ascii="Cambria Math" w:hAnsi="Cambria Math"/>
                                </w:rPr>
                                <m:t>k</m:t>
                              </m:r>
                            </m:e>
                            <m:sub>
                              <m:r>
                                <w:rPr>
                                  <w:rFonts w:ascii="Cambria Math" w:hAnsi="Cambria Math"/>
                                </w:rPr>
                                <m:t>l</m:t>
                              </m:r>
                            </m:sub>
                            <m:sup>
                              <m:r>
                                <w:rPr>
                                  <w:rFonts w:ascii="Cambria Math" w:hAnsi="Cambria Math"/>
                                </w:rPr>
                                <m:t>'</m:t>
                              </m:r>
                            </m:sup>
                          </m:sSubSup>
                        </m:e>
                      </m:d>
                    </m:den>
                  </m:f>
                </m:den>
              </m:f>
            </m:oMath>
            <w:r w:rsidR="00AB2495">
              <w:t xml:space="preserve"> </w:t>
            </w:r>
          </w:p>
        </w:tc>
        <w:tc>
          <w:tcPr>
            <w:tcW w:w="630" w:type="dxa"/>
            <w:vAlign w:val="center"/>
          </w:tcPr>
          <w:p w14:paraId="2DB98AB0" w14:textId="77777777" w:rsidR="00D11AC7" w:rsidRDefault="00D11AC7" w:rsidP="004773E0">
            <w:pPr>
              <w:spacing w:before="120"/>
              <w:ind w:firstLine="0"/>
              <w:jc w:val="right"/>
              <w:rPr>
                <w:lang w:val="en-US"/>
              </w:rPr>
            </w:pPr>
            <w:r>
              <w:rPr>
                <w:lang w:val="en-US"/>
              </w:rPr>
              <w:t>(6)</w:t>
            </w:r>
          </w:p>
        </w:tc>
      </w:tr>
      <w:tr w:rsidR="00D11AC7" w14:paraId="6670FAE2" w14:textId="77777777" w:rsidTr="004773E0">
        <w:tc>
          <w:tcPr>
            <w:tcW w:w="3978" w:type="dxa"/>
            <w:vAlign w:val="center"/>
          </w:tcPr>
          <w:p w14:paraId="20A99E67" w14:textId="23821A90" w:rsidR="00D11AC7" w:rsidRDefault="00000000" w:rsidP="00D11AC7">
            <w:pPr>
              <w:spacing w:before="120"/>
              <w:ind w:firstLine="0"/>
              <w:jc w:val="center"/>
            </w:pPr>
            <m:oMath>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=0.537</m:t>
              </m:r>
              <m:sSub>
                <m:sSubPr>
                  <m:ctrlPr>
                    <w:rPr>
                      <w:rFonts w:ascii="Cambria Math" w:hAnsi="Cambria Math"/>
                      <w:i/>
                    </w:rPr>
                  </m:ctrlPr>
                </m:sSubPr>
                <m:e>
                  <m:r>
                    <w:rPr>
                      <w:rFonts w:ascii="Cambria Math" w:hAnsi="Cambria Math"/>
                    </w:rPr>
                    <m:t>λ</m:t>
                  </m:r>
                </m:e>
                <m:sub>
                  <m:r>
                    <w:rPr>
                      <w:rFonts w:ascii="Cambria Math" w:hAnsi="Cambria Math"/>
                    </w:rPr>
                    <m:t>g</m:t>
                  </m:r>
                </m:sub>
              </m:sSub>
            </m:oMath>
            <w:r w:rsidR="00AB2495">
              <w:t xml:space="preserve"> </w:t>
            </w:r>
          </w:p>
        </w:tc>
        <w:tc>
          <w:tcPr>
            <w:tcW w:w="630" w:type="dxa"/>
            <w:vAlign w:val="center"/>
          </w:tcPr>
          <w:p w14:paraId="262EA4B2" w14:textId="77777777" w:rsidR="00D11AC7" w:rsidRDefault="00D11AC7" w:rsidP="004773E0">
            <w:pPr>
              <w:spacing w:before="120"/>
              <w:ind w:firstLine="0"/>
              <w:jc w:val="right"/>
              <w:rPr>
                <w:lang w:val="en-US"/>
              </w:rPr>
            </w:pPr>
            <w:r>
              <w:rPr>
                <w:lang w:val="en-US"/>
              </w:rPr>
              <w:t>(7)</w:t>
            </w:r>
          </w:p>
        </w:tc>
      </w:tr>
    </w:tbl>
    <w:p w14:paraId="1251DF1D" w14:textId="77777777" w:rsidR="00D11AC7" w:rsidRDefault="00AB0265" w:rsidP="00D11AC7">
      <w:pPr>
        <w:spacing w:before="120"/>
        <w:ind w:firstLine="0"/>
        <w:rPr>
          <w:lang w:val="en-US"/>
        </w:rPr>
      </w:pPr>
      <w:r>
        <w:rPr>
          <w:lang w:val="en-US"/>
        </w:rPr>
        <w:tab/>
      </w:r>
    </w:p>
    <w:p w14:paraId="3EBFDFCA" w14:textId="49001A73" w:rsidR="00AB2495" w:rsidRDefault="00371FA9" w:rsidP="00AB2495">
      <w:r w:rsidRPr="00371FA9">
        <w:t>The radiating element serves the purpose of emitting both magnetic and electric waves. These radiating patches are usually made up of conducting layers of different thicknesses, and they come in various forms</w:t>
      </w:r>
      <w:r w:rsidR="008E3BEF">
        <w:rPr>
          <w:lang w:val="en-US"/>
        </w:rPr>
        <w:t>,</w:t>
      </w:r>
      <w:r w:rsidRPr="00371FA9">
        <w:t xml:space="preserve"> such as circular, triangular, rectangular, and others. </w:t>
      </w:r>
      <w:r w:rsidR="00561DD8" w:rsidRPr="00B7615C">
        <w:t>The fabricated antenna dimensions are shown in Figure 2, while the antenna fabrication is shown in Figure 3.</w:t>
      </w:r>
      <w:r w:rsidR="00561DD8">
        <w:rPr>
          <w:lang w:val="en-US"/>
        </w:rPr>
        <w:t xml:space="preserve"> </w:t>
      </w:r>
      <w:r w:rsidRPr="00371FA9">
        <w:t>The fundamental shape of a patch antenna is circular, but the top patch is altered to resemble a flower shape. An arm with a 1</w:t>
      </w:r>
      <w:r w:rsidR="005F0977">
        <w:rPr>
          <w:lang w:val="en-US"/>
        </w:rPr>
        <w:t xml:space="preserve"> </w:t>
      </w:r>
      <w:r w:rsidRPr="00371FA9">
        <w:t>mm width is added to the center of the antenna. The antenna feedline, which has a width of 2.75</w:t>
      </w:r>
      <w:r w:rsidR="005F0977">
        <w:rPr>
          <w:lang w:val="en-US"/>
        </w:rPr>
        <w:t xml:space="preserve"> </w:t>
      </w:r>
      <w:r w:rsidRPr="00371FA9">
        <w:t>mm, is situated between the ground planes, and its distance from both ground planes is 0.38</w:t>
      </w:r>
      <w:r w:rsidR="005F0977">
        <w:rPr>
          <w:lang w:val="en-US"/>
        </w:rPr>
        <w:t xml:space="preserve"> </w:t>
      </w:r>
      <w:r w:rsidRPr="00371FA9">
        <w:t>mm. During antenna fabrication, it is necessary to consider the feedline distance from the ground plane since it can cause radiation leakage. The size and position of the feedline and arm patch will be examined to determine their impact on the antenna</w:t>
      </w:r>
      <w:r w:rsidR="000A61FB">
        <w:t>’</w:t>
      </w:r>
      <w:r w:rsidRPr="00371FA9">
        <w:t>s performance.</w:t>
      </w:r>
      <w:r w:rsidR="008F7408">
        <w:rPr>
          <w:lang w:val="en-US"/>
        </w:rPr>
        <w:t xml:space="preserve"> </w:t>
      </w:r>
      <w:r w:rsidR="00A87D5E" w:rsidRPr="00A87D5E">
        <w:t>CST Studio Suite software was used to design the antenna, as shown in Fig</w:t>
      </w:r>
      <w:proofErr w:type="spellStart"/>
      <w:r w:rsidR="002A4203">
        <w:rPr>
          <w:lang w:val="en-US"/>
        </w:rPr>
        <w:t>ure</w:t>
      </w:r>
      <w:proofErr w:type="spellEnd"/>
      <w:r w:rsidR="00A87D5E" w:rsidRPr="00A87D5E">
        <w:t xml:space="preserve"> </w:t>
      </w:r>
      <w:r w:rsidR="00EF5231">
        <w:rPr>
          <w:lang w:val="en-US"/>
        </w:rPr>
        <w:t>2</w:t>
      </w:r>
      <w:r w:rsidR="00A87D5E" w:rsidRPr="00A87D5E">
        <w:t>. Several optimizations were carried out in the simulation process to obtain results according to specifications. The</w:t>
      </w:r>
      <w:r w:rsidR="00AB2495">
        <w:rPr>
          <w:lang w:val="en-US"/>
        </w:rPr>
        <w:t xml:space="preserve"> </w:t>
      </w:r>
      <w:r w:rsidR="00AB2495" w:rsidRPr="00A87D5E">
        <w:t>antenna uses a 0.8</w:t>
      </w:r>
      <w:r w:rsidR="00AB2495">
        <w:rPr>
          <w:lang w:val="en-US"/>
        </w:rPr>
        <w:t xml:space="preserve"> </w:t>
      </w:r>
      <w:r w:rsidR="00AB2495" w:rsidRPr="00A87D5E">
        <w:t>mm FR-4 substrate with a permittivity of ɛ</w:t>
      </w:r>
      <w:r w:rsidR="00AB2495" w:rsidRPr="000B2D55">
        <w:rPr>
          <w:vertAlign w:val="subscript"/>
        </w:rPr>
        <w:t>r</w:t>
      </w:r>
      <w:r w:rsidR="00AB2495" w:rsidRPr="00A87D5E">
        <w:t xml:space="preserve"> = 4.3. The fabricated antenna is shown in Fig</w:t>
      </w:r>
      <w:proofErr w:type="spellStart"/>
      <w:r w:rsidR="00AB2495">
        <w:rPr>
          <w:lang w:val="en-US"/>
        </w:rPr>
        <w:t>ure</w:t>
      </w:r>
      <w:proofErr w:type="spellEnd"/>
      <w:r w:rsidR="00AB2495">
        <w:rPr>
          <w:lang w:val="en-US"/>
        </w:rPr>
        <w:t xml:space="preserve"> </w:t>
      </w:r>
      <w:r w:rsidR="00AB2495" w:rsidRPr="00A87D5E">
        <w:t>2.</w:t>
      </w:r>
    </w:p>
    <w:p w14:paraId="25F80E56" w14:textId="37A7F76B" w:rsidR="00AB0265" w:rsidRDefault="00AB2495" w:rsidP="00E21FA8">
      <w:r w:rsidRPr="00A87D5E">
        <w:t xml:space="preserve">The antenna design process uses several equations to determine the variables, such as characteristic impedance and effective permittivity [18]. The equation for the antenna dimensions is also used as a basic reference in the design. As the feed to the SMA connector, the </w:t>
      </w:r>
      <w:r w:rsidR="00DD557B">
        <w:rPr>
          <w:noProof/>
        </w:rPr>
        <w:lastRenderedPageBreak/>
        <mc:AlternateContent>
          <mc:Choice Requires="wps">
            <w:drawing>
              <wp:anchor distT="45720" distB="45720" distL="114300" distR="114300" simplePos="0" relativeHeight="251681792" behindDoc="0" locked="0" layoutInCell="1" allowOverlap="1" wp14:anchorId="36840844" wp14:editId="274BB464">
                <wp:simplePos x="0" y="0"/>
                <wp:positionH relativeFrom="column">
                  <wp:align>right</wp:align>
                </wp:positionH>
                <wp:positionV relativeFrom="margin">
                  <wp:posOffset>2486372</wp:posOffset>
                </wp:positionV>
                <wp:extent cx="2874645" cy="2520315"/>
                <wp:effectExtent l="0" t="0" r="1905" b="0"/>
                <wp:wrapTopAndBottom/>
                <wp:docPr id="1228070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2520315"/>
                        </a:xfrm>
                        <a:prstGeom prst="rect">
                          <a:avLst/>
                        </a:prstGeom>
                        <a:solidFill>
                          <a:srgbClr val="FFFFFF"/>
                        </a:solidFill>
                        <a:ln w="9525">
                          <a:noFill/>
                          <a:miter lim="800000"/>
                          <a:headEnd/>
                          <a:tailEnd/>
                        </a:ln>
                      </wps:spPr>
                      <wps:txbx>
                        <w:txbxContent>
                          <w:p w14:paraId="677BFF3B" w14:textId="10446E0A" w:rsidR="00D11AC7" w:rsidRDefault="00D11AC7" w:rsidP="00D11AC7">
                            <w:pPr>
                              <w:ind w:firstLine="0"/>
                              <w:jc w:val="center"/>
                            </w:pPr>
                            <w:r>
                              <w:rPr>
                                <w:noProof/>
                              </w:rPr>
                              <w:drawing>
                                <wp:inline distT="0" distB="0" distL="0" distR="0" wp14:anchorId="5224F294" wp14:editId="6E7AEFCE">
                                  <wp:extent cx="2733675" cy="2274287"/>
                                  <wp:effectExtent l="0" t="0" r="0" b="0"/>
                                  <wp:docPr id="3" name="Picture 3" descr="A ruler and a piece of cop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uler and a piece of copper&#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761057" cy="2297068"/>
                                          </a:xfrm>
                                          <a:prstGeom prst="rect">
                                            <a:avLst/>
                                          </a:prstGeom>
                                          <a:noFill/>
                                          <a:ln>
                                            <a:noFill/>
                                          </a:ln>
                                          <a:extLst>
                                            <a:ext uri="{53640926-AAD7-44D8-BBD7-CCE9431645EC}">
                                              <a14:shadowObscured xmlns:a14="http://schemas.microsoft.com/office/drawing/2010/main"/>
                                            </a:ext>
                                          </a:extLst>
                                        </pic:spPr>
                                      </pic:pic>
                                    </a:graphicData>
                                  </a:graphic>
                                </wp:inline>
                              </w:drawing>
                            </w:r>
                          </w:p>
                          <w:p w14:paraId="75A52245" w14:textId="0909FB27" w:rsidR="00D11AC7" w:rsidRDefault="00D11AC7" w:rsidP="00D11AC7">
                            <w:pPr>
                              <w:ind w:firstLine="0"/>
                              <w:jc w:val="center"/>
                            </w:pPr>
                            <w:r w:rsidRPr="00D11AC7">
                              <w:rPr>
                                <w:rStyle w:val="FigureHeadingChar"/>
                              </w:rPr>
                              <w:t>Figure 3. The fabricated coplanar waveguide antenna</w:t>
                            </w:r>
                            <w:r w:rsidRPr="005109C5">
                              <w:rPr>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840844" id="_x0000_s1029" type="#_x0000_t202" style="position:absolute;left:0;text-align:left;margin-left:175.15pt;margin-top:195.8pt;width:226.35pt;height:198.45pt;z-index:251681792;visibility:visible;mso-wrap-style:square;mso-width-percent:0;mso-height-percent:200;mso-wrap-distance-left:9pt;mso-wrap-distance-top:3.6pt;mso-wrap-distance-right:9pt;mso-wrap-distance-bottom:3.6pt;mso-position-horizontal:right;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" stroked="f">
                <v:textbox style="mso-fit-shape-to-text:t">
                  <w:txbxContent>
                    <w:p w14:paraId="677BFF3B" w14:textId="10446E0A" w:rsidR="00D11AC7" w:rsidRDefault="00D11AC7" w:rsidP="00D11AC7">
                      <w:pPr>
                        <w:ind w:firstLine="0"/>
                        <w:jc w:val="center"/>
                      </w:pPr>
                      <w:r>
                        <w:rPr>
                          <w:noProof/>
                        </w:rPr>
                        <w:drawing>
                          <wp:inline distT="0" distB="0" distL="0" distR="0" wp14:anchorId="5224F294" wp14:editId="6E7AEFCE">
                            <wp:extent cx="2733675" cy="2274287"/>
                            <wp:effectExtent l="0" t="0" r="0" b="0"/>
                            <wp:docPr id="3" name="Picture 3" descr="A ruler and a piece of cop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uler and a piece of copper&#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761057" cy="2297068"/>
                                    </a:xfrm>
                                    <a:prstGeom prst="rect">
                                      <a:avLst/>
                                    </a:prstGeom>
                                    <a:noFill/>
                                    <a:ln>
                                      <a:noFill/>
                                    </a:ln>
                                    <a:extLst>
                                      <a:ext uri="{53640926-AAD7-44D8-BBD7-CCE9431645EC}">
                                        <a14:shadowObscured xmlns:a14="http://schemas.microsoft.com/office/drawing/2010/main"/>
                                      </a:ext>
                                    </a:extLst>
                                  </pic:spPr>
                                </pic:pic>
                              </a:graphicData>
                            </a:graphic>
                          </wp:inline>
                        </w:drawing>
                      </w:r>
                    </w:p>
                    <w:p w14:paraId="75A52245" w14:textId="0909FB27" w:rsidR="00D11AC7" w:rsidRDefault="00D11AC7" w:rsidP="00D11AC7">
                      <w:pPr>
                        <w:ind w:firstLine="0"/>
                        <w:jc w:val="center"/>
                      </w:pPr>
                      <w:r w:rsidRPr="00D11AC7">
                        <w:rPr>
                          <w:rStyle w:val="FigureHeadingChar"/>
                        </w:rPr>
                        <w:t>Figure 3. The fabricated coplanar waveguide antenna</w:t>
                      </w:r>
                      <w:r w:rsidRPr="005109C5">
                        <w:rPr>
                          <w:color w:val="000000" w:themeColor="text1"/>
                        </w:rPr>
                        <w:t>.</w:t>
                      </w:r>
                    </w:p>
                  </w:txbxContent>
                </v:textbox>
                <w10:wrap type="topAndBottom" anchory="margin"/>
              </v:shape>
            </w:pict>
          </mc:Fallback>
        </mc:AlternateContent>
      </w:r>
      <w:r w:rsidRPr="00A87D5E">
        <w:t>antenna impedance uses the 50</w:t>
      </w:r>
      <w:r>
        <w:rPr>
          <w:lang w:val="en-US"/>
        </w:rPr>
        <w:t xml:space="preserve"> </w:t>
      </w:r>
      <w:r w:rsidRPr="00A87D5E">
        <w:t xml:space="preserve">Ω microstrip line method. Table </w:t>
      </w:r>
      <w:r>
        <w:rPr>
          <w:lang w:val="en-US"/>
        </w:rPr>
        <w:t>2</w:t>
      </w:r>
      <w:r w:rsidRPr="00A87D5E">
        <w:t xml:space="preserve"> shows the CPW antenna</w:t>
      </w:r>
      <w:r>
        <w:t>’</w:t>
      </w:r>
      <w:r w:rsidRPr="00A87D5E">
        <w:t xml:space="preserve">s structure. The antenna design has dimensions of </w:t>
      </w:r>
      <w:r w:rsidRPr="00C401AD">
        <w:t>40 mm × 46 mm</w:t>
      </w:r>
      <w:r w:rsidRPr="00C401AD">
        <w:rPr>
          <w:lang w:val="en-US"/>
        </w:rPr>
        <w:t xml:space="preserve"> </w:t>
      </w:r>
      <w:r w:rsidRPr="00C401AD">
        <w:t xml:space="preserve">× </w:t>
      </w:r>
      <w:r w:rsidRPr="00C401AD">
        <w:rPr>
          <w:lang w:val="en-US"/>
        </w:rPr>
        <w:t>0.8</w:t>
      </w:r>
      <w:r w:rsidRPr="00C401AD">
        <w:t xml:space="preserve"> mm</w:t>
      </w:r>
      <w:r w:rsidRPr="00A87D5E">
        <w:t>.</w:t>
      </w:r>
    </w:p>
    <w:p w14:paraId="707D6E90" w14:textId="496B54B3" w:rsidR="00D11AC7" w:rsidRPr="00721BEF" w:rsidRDefault="00AB2495" w:rsidP="00067845">
      <w:pPr>
        <w:pStyle w:val="Heading1"/>
        <w:rPr>
          <w:color w:val="FF0000"/>
        </w:rPr>
      </w:pPr>
      <w:r w:rsidRPr="00067845">
        <w:rPr>
          <w:noProof/>
        </w:rPr>
        <mc:AlternateContent>
          <mc:Choice Requires="wps">
            <w:drawing>
              <wp:anchor distT="45720" distB="45720" distL="114300" distR="114300" simplePos="0" relativeHeight="251679744" behindDoc="0" locked="0" layoutInCell="1" allowOverlap="1" wp14:anchorId="660FB7E3" wp14:editId="0AD2435E">
                <wp:simplePos x="0" y="0"/>
                <wp:positionH relativeFrom="margin">
                  <wp:align>left</wp:align>
                </wp:positionH>
                <wp:positionV relativeFrom="margin">
                  <wp:align>top</wp:align>
                </wp:positionV>
                <wp:extent cx="2857500" cy="2382520"/>
                <wp:effectExtent l="0" t="0" r="0" b="0"/>
                <wp:wrapTopAndBottom/>
                <wp:docPr id="1266718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382982"/>
                        </a:xfrm>
                        <a:prstGeom prst="rect">
                          <a:avLst/>
                        </a:prstGeom>
                        <a:solidFill>
                          <a:srgbClr val="FFFFFF"/>
                        </a:solidFill>
                        <a:ln w="9525">
                          <a:noFill/>
                          <a:miter lim="800000"/>
                          <a:headEnd/>
                          <a:tailEnd/>
                        </a:ln>
                      </wps:spPr>
                      <wps:txbx>
                        <w:txbxContent>
                          <w:p w14:paraId="4C0AD248" w14:textId="77973EC9" w:rsidR="00A94551" w:rsidRDefault="00A94551" w:rsidP="00A94551">
                            <w:pPr>
                              <w:ind w:firstLine="0"/>
                              <w:jc w:val="center"/>
                            </w:pPr>
                            <w:r>
                              <w:rPr>
                                <w:noProof/>
                              </w:rPr>
                              <w:drawing>
                                <wp:inline distT="0" distB="0" distL="0" distR="0" wp14:anchorId="563914A3" wp14:editId="491BBCD7">
                                  <wp:extent cx="2648751" cy="2133600"/>
                                  <wp:effectExtent l="0" t="0" r="0" b="0"/>
                                  <wp:docPr id="525399581" name="Picture 525399581" descr="A diagram of a f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funnel&#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0842" cy="2167505"/>
                                          </a:xfrm>
                                          <a:prstGeom prst="rect">
                                            <a:avLst/>
                                          </a:prstGeom>
                                          <a:noFill/>
                                          <a:ln>
                                            <a:noFill/>
                                          </a:ln>
                                        </pic:spPr>
                                      </pic:pic>
                                    </a:graphicData>
                                  </a:graphic>
                                </wp:inline>
                              </w:drawing>
                            </w:r>
                          </w:p>
                          <w:p w14:paraId="5631F26A" w14:textId="77777777" w:rsidR="00A94551" w:rsidRDefault="00A94551" w:rsidP="00A94551">
                            <w:pPr>
                              <w:pStyle w:val="FigureHeading"/>
                            </w:pPr>
                            <w:r w:rsidRPr="005109C5">
                              <w:t xml:space="preserve">Figure </w:t>
                            </w:r>
                            <w:r>
                              <w:rPr>
                                <w:lang w:val="en-US"/>
                              </w:rPr>
                              <w:t>2</w:t>
                            </w:r>
                            <w:r w:rsidRPr="005109C5">
                              <w:t xml:space="preserve">. </w:t>
                            </w:r>
                            <w:r>
                              <w:rPr>
                                <w:lang w:val="en-US"/>
                              </w:rPr>
                              <w:t>The p</w:t>
                            </w:r>
                            <w:r w:rsidRPr="00A87D5E">
                              <w:t>roposed coplanar waveguide antenna design</w:t>
                            </w:r>
                            <w:r w:rsidRPr="005109C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FB7E3" id="_x0000_s1030" type="#_x0000_t202" style="position:absolute;left:0;text-align:left;margin-left:0;margin-top:0;width:225pt;height:187.6pt;z-index:25167974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" stroked="f">
                <v:textbox>
                  <w:txbxContent>
                    <w:p w14:paraId="4C0AD248" w14:textId="77973EC9" w:rsidR="00A94551" w:rsidRDefault="00A94551" w:rsidP="00A94551">
                      <w:pPr>
                        <w:ind w:firstLine="0"/>
                        <w:jc w:val="center"/>
                      </w:pPr>
                      <w:r>
                        <w:rPr>
                          <w:noProof/>
                        </w:rPr>
                        <w:drawing>
                          <wp:inline distT="0" distB="0" distL="0" distR="0" wp14:anchorId="563914A3" wp14:editId="491BBCD7">
                            <wp:extent cx="2648751" cy="2133600"/>
                            <wp:effectExtent l="0" t="0" r="0" b="0"/>
                            <wp:docPr id="525399581" name="Picture 525399581" descr="A diagram of a f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funnel&#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0842" cy="2167505"/>
                                    </a:xfrm>
                                    <a:prstGeom prst="rect">
                                      <a:avLst/>
                                    </a:prstGeom>
                                    <a:noFill/>
                                    <a:ln>
                                      <a:noFill/>
                                    </a:ln>
                                  </pic:spPr>
                                </pic:pic>
                              </a:graphicData>
                            </a:graphic>
                          </wp:inline>
                        </w:drawing>
                      </w:r>
                    </w:p>
                    <w:p w14:paraId="5631F26A" w14:textId="77777777" w:rsidR="00A94551" w:rsidRDefault="00A94551" w:rsidP="00A94551">
                      <w:pPr>
                        <w:pStyle w:val="FigureHeading"/>
                      </w:pPr>
                      <w:r w:rsidRPr="005109C5">
                        <w:t xml:space="preserve">Figure </w:t>
                      </w:r>
                      <w:r>
                        <w:rPr>
                          <w:lang w:val="en-US"/>
                        </w:rPr>
                        <w:t>2</w:t>
                      </w:r>
                      <w:r w:rsidRPr="005109C5">
                        <w:t xml:space="preserve">. </w:t>
                      </w:r>
                      <w:r>
                        <w:rPr>
                          <w:lang w:val="en-US"/>
                        </w:rPr>
                        <w:t>The p</w:t>
                      </w:r>
                      <w:r w:rsidRPr="00A87D5E">
                        <w:t>roposed coplanar waveguide antenna design</w:t>
                      </w:r>
                      <w:r w:rsidRPr="005109C5">
                        <w:t>.</w:t>
                      </w:r>
                    </w:p>
                  </w:txbxContent>
                </v:textbox>
                <w10:wrap type="topAndBottom" anchorx="margin" anchory="margin"/>
              </v:shape>
            </w:pict>
          </mc:Fallback>
        </mc:AlternateContent>
      </w:r>
      <w:r w:rsidR="00D11AC7" w:rsidRPr="00067845">
        <w:t>Simulation</w:t>
      </w:r>
      <w:r w:rsidR="00D11AC7">
        <w:rPr>
          <w:lang w:val="en-US"/>
        </w:rPr>
        <w:t xml:space="preserve"> and measurement results</w:t>
      </w:r>
    </w:p>
    <w:p w14:paraId="650BB1A1" w14:textId="359D307E" w:rsidR="00AB2495" w:rsidRDefault="00DD557B" w:rsidP="00AB2495">
      <w:pPr>
        <w:spacing w:after="120"/>
        <w:rPr>
          <w:color w:val="000000" w:themeColor="text1"/>
        </w:rPr>
      </w:pPr>
      <w:r w:rsidRPr="00AA4150">
        <w:rPr>
          <w:noProof/>
          <w:color w:val="000000" w:themeColor="text1"/>
        </w:rPr>
        <mc:AlternateContent>
          <mc:Choice Requires="wps">
            <w:drawing>
              <wp:anchor distT="45720" distB="45720" distL="114300" distR="114300" simplePos="0" relativeHeight="251685888" behindDoc="1" locked="0" layoutInCell="1" allowOverlap="1" wp14:anchorId="5C3CC37B" wp14:editId="1D71C526">
                <wp:simplePos x="0" y="0"/>
                <wp:positionH relativeFrom="margin">
                  <wp:posOffset>3056847</wp:posOffset>
                </wp:positionH>
                <wp:positionV relativeFrom="page">
                  <wp:posOffset>7199939</wp:posOffset>
                </wp:positionV>
                <wp:extent cx="2877185" cy="2479040"/>
                <wp:effectExtent l="0" t="0" r="0" b="0"/>
                <wp:wrapTopAndBottom/>
                <wp:docPr id="91037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185" cy="2479040"/>
                        </a:xfrm>
                        <a:prstGeom prst="rect">
                          <a:avLst/>
                        </a:prstGeom>
                        <a:solidFill>
                          <a:srgbClr val="FFFFFF"/>
                        </a:solidFill>
                        <a:ln w="9525">
                          <a:noFill/>
                          <a:miter lim="800000"/>
                          <a:headEnd/>
                          <a:tailEnd/>
                        </a:ln>
                      </wps:spPr>
                      <wps:txbx>
                        <w:txbxContent>
                          <w:p w14:paraId="0C643519" w14:textId="4D876ABE" w:rsidR="00AA4150" w:rsidRDefault="00AA4150" w:rsidP="00AA4150">
                            <w:pPr>
                              <w:ind w:firstLine="0"/>
                              <w:jc w:val="center"/>
                              <w:rPr>
                                <w:color w:val="000000" w:themeColor="text1"/>
                              </w:rPr>
                            </w:pPr>
                            <w:r w:rsidRPr="00CD49B0">
                              <w:rPr>
                                <w:noProof/>
                                <w:color w:val="000000" w:themeColor="text1"/>
                              </w:rPr>
                              <w:drawing>
                                <wp:inline distT="0" distB="0" distL="0" distR="0" wp14:anchorId="5BC02CAE" wp14:editId="7F9BE5AD">
                                  <wp:extent cx="2674430" cy="2125980"/>
                                  <wp:effectExtent l="0" t="0" r="0" b="7620"/>
                                  <wp:docPr id="475418427" name="Picture 475418427"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4387" name="Picture 1" descr="A graph of a frequency&#10;&#10;Description automatically generated"/>
                                          <pic:cNvPicPr/>
                                        </pic:nvPicPr>
                                        <pic:blipFill>
                                          <a:blip r:embed="rId20"/>
                                          <a:stretch>
                                            <a:fillRect/>
                                          </a:stretch>
                                        </pic:blipFill>
                                        <pic:spPr>
                                          <a:xfrm>
                                            <a:off x="0" y="0"/>
                                            <a:ext cx="2679118" cy="2129706"/>
                                          </a:xfrm>
                                          <a:prstGeom prst="rect">
                                            <a:avLst/>
                                          </a:prstGeom>
                                        </pic:spPr>
                                      </pic:pic>
                                    </a:graphicData>
                                  </a:graphic>
                                </wp:inline>
                              </w:drawing>
                            </w:r>
                          </w:p>
                          <w:p w14:paraId="69ADE2D7" w14:textId="3B5CEFD4" w:rsidR="00AA4150" w:rsidRDefault="00AA4150" w:rsidP="00AA4150">
                            <w:pPr>
                              <w:pStyle w:val="FigureHeading"/>
                            </w:pPr>
                            <w:r w:rsidRPr="00EF5231">
                              <w:t xml:space="preserve">Figure </w:t>
                            </w:r>
                            <w:r w:rsidRPr="00EF5231">
                              <w:rPr>
                                <w:lang w:val="en-US"/>
                              </w:rPr>
                              <w:t>4</w:t>
                            </w:r>
                            <w:r w:rsidRPr="00EF5231">
                              <w:t xml:space="preserve">. </w:t>
                            </w:r>
                            <w:r>
                              <w:rPr>
                                <w:lang w:val="en-US"/>
                              </w:rPr>
                              <w:t>The simulated e</w:t>
                            </w:r>
                            <w:r w:rsidRPr="00EF5231">
                              <w:t xml:space="preserve">ffect of feed line width </w:t>
                            </w:r>
                            <w:r>
                              <w:rPr>
                                <w:lang w:val="en-US"/>
                              </w:rPr>
                              <w:t xml:space="preserve">(W6) </w:t>
                            </w:r>
                            <w:r w:rsidRPr="00EF5231">
                              <w:t>on antenna reflection coefficient.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CC37B" id="_x0000_s1031" type="#_x0000_t202" style="position:absolute;left:0;text-align:left;margin-left:240.7pt;margin-top:566.9pt;width:226.55pt;height:195.2pt;z-index:-251630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" stroked="f">
                <v:textbox style="mso-fit-shape-to-text:t">
                  <w:txbxContent>
                    <w:p w14:paraId="0C643519" w14:textId="4D876ABE" w:rsidR="00AA4150" w:rsidRDefault="00AA4150" w:rsidP="00AA4150">
                      <w:pPr>
                        <w:ind w:firstLine="0"/>
                        <w:jc w:val="center"/>
                        <w:rPr>
                          <w:color w:val="000000" w:themeColor="text1"/>
                        </w:rPr>
                      </w:pPr>
                      <w:r w:rsidRPr="00CD49B0">
                        <w:rPr>
                          <w:noProof/>
                          <w:color w:val="000000" w:themeColor="text1"/>
                        </w:rPr>
                        <w:drawing>
                          <wp:inline distT="0" distB="0" distL="0" distR="0" wp14:anchorId="5BC02CAE" wp14:editId="7F9BE5AD">
                            <wp:extent cx="2674430" cy="2125980"/>
                            <wp:effectExtent l="0" t="0" r="0" b="7620"/>
                            <wp:docPr id="475418427" name="Picture 475418427"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4387" name="Picture 1" descr="A graph of a frequency&#10;&#10;Description automatically generated"/>
                                    <pic:cNvPicPr/>
                                  </pic:nvPicPr>
                                  <pic:blipFill>
                                    <a:blip r:embed="rId21"/>
                                    <a:stretch>
                                      <a:fillRect/>
                                    </a:stretch>
                                  </pic:blipFill>
                                  <pic:spPr>
                                    <a:xfrm>
                                      <a:off x="0" y="0"/>
                                      <a:ext cx="2679118" cy="2129706"/>
                                    </a:xfrm>
                                    <a:prstGeom prst="rect">
                                      <a:avLst/>
                                    </a:prstGeom>
                                  </pic:spPr>
                                </pic:pic>
                              </a:graphicData>
                            </a:graphic>
                          </wp:inline>
                        </w:drawing>
                      </w:r>
                    </w:p>
                    <w:p w14:paraId="69ADE2D7" w14:textId="3B5CEFD4" w:rsidR="00AA4150" w:rsidRDefault="00AA4150" w:rsidP="00AA4150">
                      <w:pPr>
                        <w:pStyle w:val="FigureHeading"/>
                      </w:pPr>
                      <w:r w:rsidRPr="00EF5231">
                        <w:t xml:space="preserve">Figure </w:t>
                      </w:r>
                      <w:r w:rsidRPr="00EF5231">
                        <w:rPr>
                          <w:lang w:val="en-US"/>
                        </w:rPr>
                        <w:t>4</w:t>
                      </w:r>
                      <w:r w:rsidRPr="00EF5231">
                        <w:t xml:space="preserve">. </w:t>
                      </w:r>
                      <w:r>
                        <w:rPr>
                          <w:lang w:val="en-US"/>
                        </w:rPr>
                        <w:t>The simulated e</w:t>
                      </w:r>
                      <w:r w:rsidRPr="00EF5231">
                        <w:t xml:space="preserve">ffect of feed line width </w:t>
                      </w:r>
                      <w:r>
                        <w:rPr>
                          <w:lang w:val="en-US"/>
                        </w:rPr>
                        <w:t xml:space="preserve">(W6) </w:t>
                      </w:r>
                      <w:r w:rsidRPr="00EF5231">
                        <w:t>on antenna reflection coefficient.</w:t>
                      </w:r>
                    </w:p>
                  </w:txbxContent>
                </v:textbox>
                <w10:wrap type="topAndBottom" anchorx="margin" anchory="page"/>
              </v:shape>
            </w:pict>
          </mc:Fallback>
        </mc:AlternateContent>
      </w:r>
      <w:r w:rsidR="00D11AC7">
        <w:rPr>
          <w:color w:val="000000" w:themeColor="text1"/>
        </w:rPr>
        <w:t>This section will examine the impact of each proposed antenna parameter</w:t>
      </w:r>
      <w:r w:rsidR="00D11AC7" w:rsidRPr="00F44427">
        <w:rPr>
          <w:color w:val="000000" w:themeColor="text1"/>
        </w:rPr>
        <w:t xml:space="preserve">, which can help broaden the antenna design process. The CST Studio Suite was used to conduct and evaluate parametric studies. </w:t>
      </w:r>
      <w:r w:rsidR="00D11AC7">
        <w:rPr>
          <w:color w:val="000000" w:themeColor="text1"/>
        </w:rPr>
        <w:t>Various design steps were taken to arrive at the final design of the proposed UWB antenna</w:t>
      </w:r>
      <w:r w:rsidR="00D11AC7" w:rsidRPr="00F44427">
        <w:rPr>
          <w:color w:val="000000" w:themeColor="text1"/>
        </w:rPr>
        <w:t xml:space="preserve">, including </w:t>
      </w:r>
      <w:r w:rsidR="00D11AC7">
        <w:rPr>
          <w:color w:val="000000" w:themeColor="text1"/>
          <w:lang w:val="en-US"/>
        </w:rPr>
        <w:t>the</w:t>
      </w:r>
      <w:r w:rsidR="00D11AC7" w:rsidRPr="00F44427">
        <w:rPr>
          <w:color w:val="000000" w:themeColor="text1"/>
        </w:rPr>
        <w:t xml:space="preserve"> analysis of </w:t>
      </w:r>
      <w:r w:rsidR="00D11AC7">
        <w:rPr>
          <w:color w:val="000000" w:themeColor="text1"/>
          <w:lang w:val="en-US"/>
        </w:rPr>
        <w:t>important</w:t>
      </w:r>
      <w:r w:rsidR="00D11AC7" w:rsidRPr="00F44427">
        <w:rPr>
          <w:color w:val="000000" w:themeColor="text1"/>
        </w:rPr>
        <w:t xml:space="preserve"> parameters. </w:t>
      </w:r>
    </w:p>
    <w:p w14:paraId="14A4B8B5" w14:textId="08A5EF8F" w:rsidR="000C2A06" w:rsidRPr="009F539D" w:rsidRDefault="00F44427" w:rsidP="00AB2495">
      <w:pPr>
        <w:pStyle w:val="Heading2"/>
      </w:pPr>
      <w:r w:rsidRPr="00F44427">
        <w:t>Analyzing important parameters through parametric studies</w:t>
      </w:r>
    </w:p>
    <w:p w14:paraId="29D7A4C9" w14:textId="6FAA431B" w:rsidR="002E49D7" w:rsidRDefault="00527F5E" w:rsidP="00AA4150">
      <w:pPr>
        <w:rPr>
          <w:color w:val="000000" w:themeColor="text1"/>
        </w:rPr>
      </w:pPr>
      <w:r w:rsidRPr="00527F5E">
        <w:rPr>
          <w:color w:val="000000" w:themeColor="text1"/>
        </w:rPr>
        <w:t xml:space="preserve">The first variable to be observed is the feed line width </w:t>
      </w:r>
      <w:r w:rsidR="00561DD8">
        <w:rPr>
          <w:color w:val="000000" w:themeColor="text1"/>
          <w:lang w:val="en-US"/>
        </w:rPr>
        <w:t xml:space="preserve">(W6) </w:t>
      </w:r>
      <w:r w:rsidRPr="00527F5E">
        <w:rPr>
          <w:color w:val="000000" w:themeColor="text1"/>
        </w:rPr>
        <w:t>of the antenna. The antenna feed line width is simulated from 2</w:t>
      </w:r>
      <w:r w:rsidR="00D863EA">
        <w:rPr>
          <w:color w:val="000000" w:themeColor="text1"/>
          <w:lang w:val="en-US"/>
        </w:rPr>
        <w:t xml:space="preserve"> </w:t>
      </w:r>
      <w:r w:rsidRPr="00527F5E">
        <w:rPr>
          <w:color w:val="000000" w:themeColor="text1"/>
        </w:rPr>
        <w:t>mm to 3 mm, as shown in Fig</w:t>
      </w:r>
      <w:proofErr w:type="spellStart"/>
      <w:r w:rsidR="002A4203">
        <w:rPr>
          <w:color w:val="000000" w:themeColor="text1"/>
          <w:lang w:val="en-US"/>
        </w:rPr>
        <w:t>ure</w:t>
      </w:r>
      <w:proofErr w:type="spellEnd"/>
      <w:r w:rsidRPr="00527F5E">
        <w:rPr>
          <w:color w:val="000000" w:themeColor="text1"/>
        </w:rPr>
        <w:t xml:space="preserve"> 4. The simulation results </w:t>
      </w:r>
      <w:r w:rsidR="008E3BEF">
        <w:rPr>
          <w:color w:val="000000" w:themeColor="text1"/>
          <w:lang w:val="en-US"/>
        </w:rPr>
        <w:t>indicate</w:t>
      </w:r>
      <w:r w:rsidR="008E3BEF" w:rsidRPr="00527F5E">
        <w:rPr>
          <w:color w:val="000000" w:themeColor="text1"/>
        </w:rPr>
        <w:t xml:space="preserve"> </w:t>
      </w:r>
      <w:r w:rsidRPr="00527F5E">
        <w:rPr>
          <w:color w:val="000000" w:themeColor="text1"/>
        </w:rPr>
        <w:t xml:space="preserve">that the resonant frequency moves </w:t>
      </w:r>
      <w:r w:rsidR="008E3BEF">
        <w:rPr>
          <w:color w:val="000000" w:themeColor="text1"/>
          <w:lang w:val="en-US"/>
        </w:rPr>
        <w:t>to</w:t>
      </w:r>
      <w:r w:rsidRPr="00527F5E">
        <w:rPr>
          <w:color w:val="000000" w:themeColor="text1"/>
        </w:rPr>
        <w:t xml:space="preserve"> </w:t>
      </w:r>
      <w:r w:rsidR="00D863EA">
        <w:rPr>
          <w:color w:val="000000" w:themeColor="text1"/>
          <w:lang w:val="en-US"/>
        </w:rPr>
        <w:t>a</w:t>
      </w:r>
      <w:r w:rsidRPr="00527F5E">
        <w:rPr>
          <w:color w:val="000000" w:themeColor="text1"/>
        </w:rPr>
        <w:t xml:space="preserve"> lower frequency. When the feed line width is 2</w:t>
      </w:r>
      <w:r w:rsidR="00D863EA">
        <w:rPr>
          <w:color w:val="000000" w:themeColor="text1"/>
          <w:lang w:val="en-US"/>
        </w:rPr>
        <w:t xml:space="preserve"> </w:t>
      </w:r>
      <w:r w:rsidRPr="00527F5E">
        <w:rPr>
          <w:color w:val="000000" w:themeColor="text1"/>
        </w:rPr>
        <w:t>mm, the lowest frequency of the antenna is at 2.35</w:t>
      </w:r>
      <w:r w:rsidR="00D863EA">
        <w:rPr>
          <w:color w:val="000000" w:themeColor="text1"/>
          <w:lang w:val="en-US"/>
        </w:rPr>
        <w:t xml:space="preserve"> </w:t>
      </w:r>
      <w:r w:rsidRPr="00527F5E">
        <w:rPr>
          <w:color w:val="000000" w:themeColor="text1"/>
        </w:rPr>
        <w:t>GHz, and the upper frequency of the antenna is at 6.45</w:t>
      </w:r>
      <w:r w:rsidR="00D863EA">
        <w:rPr>
          <w:color w:val="000000" w:themeColor="text1"/>
          <w:lang w:val="en-US"/>
        </w:rPr>
        <w:t xml:space="preserve"> </w:t>
      </w:r>
      <w:r w:rsidRPr="00527F5E">
        <w:rPr>
          <w:color w:val="000000" w:themeColor="text1"/>
        </w:rPr>
        <w:t>GHz. This feed line width can be optimized to obtain proper coupling from the feed line to the patch antenna. Furthermore, the feed line width is changed to 2.25</w:t>
      </w:r>
      <w:r w:rsidR="00997EEF">
        <w:rPr>
          <w:color w:val="000000" w:themeColor="text1"/>
          <w:lang w:val="en-US"/>
        </w:rPr>
        <w:t xml:space="preserve"> </w:t>
      </w:r>
      <w:r w:rsidRPr="00527F5E">
        <w:rPr>
          <w:color w:val="000000" w:themeColor="text1"/>
        </w:rPr>
        <w:t xml:space="preserve">mm. The results obtained are better than the previous feed line width. The lower frequency of the antenna </w:t>
      </w:r>
      <w:r w:rsidR="003C37EF">
        <w:rPr>
          <w:color w:val="000000" w:themeColor="text1"/>
          <w:lang w:val="en-US"/>
        </w:rPr>
        <w:t>shifts</w:t>
      </w:r>
      <w:r w:rsidRPr="00527F5E">
        <w:rPr>
          <w:color w:val="000000" w:themeColor="text1"/>
        </w:rPr>
        <w:t xml:space="preserve"> to a lower frequency at 2.1</w:t>
      </w:r>
      <w:r w:rsidR="00997EEF">
        <w:rPr>
          <w:color w:val="000000" w:themeColor="text1"/>
          <w:lang w:val="en-US"/>
        </w:rPr>
        <w:t xml:space="preserve"> </w:t>
      </w:r>
      <w:r w:rsidRPr="00527F5E">
        <w:rPr>
          <w:color w:val="000000" w:themeColor="text1"/>
        </w:rPr>
        <w:t>GHz, and the upper frequency is at 6.45</w:t>
      </w:r>
      <w:r w:rsidR="00997EEF">
        <w:rPr>
          <w:color w:val="000000" w:themeColor="text1"/>
          <w:lang w:val="en-US"/>
        </w:rPr>
        <w:t xml:space="preserve"> </w:t>
      </w:r>
      <w:r w:rsidRPr="00527F5E">
        <w:rPr>
          <w:color w:val="000000" w:themeColor="text1"/>
        </w:rPr>
        <w:t xml:space="preserve">GHz. </w:t>
      </w:r>
    </w:p>
    <w:p w14:paraId="3C3D94D1" w14:textId="30AF6624" w:rsidR="00F44427" w:rsidRDefault="00AB2495" w:rsidP="004263FE">
      <w:r>
        <w:rPr>
          <w:noProof/>
        </w:rPr>
        <mc:AlternateContent>
          <mc:Choice Requires="wps">
            <w:drawing>
              <wp:anchor distT="45720" distB="45720" distL="114300" distR="114300" simplePos="0" relativeHeight="251683840" behindDoc="0" locked="0" layoutInCell="1" allowOverlap="1" wp14:anchorId="1558C78D" wp14:editId="38D3F32F">
                <wp:simplePos x="0" y="0"/>
                <wp:positionH relativeFrom="margin">
                  <wp:align>right</wp:align>
                </wp:positionH>
                <wp:positionV relativeFrom="margin">
                  <wp:posOffset>-6177</wp:posOffset>
                </wp:positionV>
                <wp:extent cx="2857500" cy="1738630"/>
                <wp:effectExtent l="0" t="0" r="0" b="0"/>
                <wp:wrapTopAndBottom/>
                <wp:docPr id="648747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8746"/>
                        </a:xfrm>
                        <a:prstGeom prst="rect">
                          <a:avLst/>
                        </a:prstGeom>
                        <a:solidFill>
                          <a:srgbClr val="FFFFFF"/>
                        </a:solidFill>
                        <a:ln w="9525">
                          <a:noFill/>
                          <a:miter lim="800000"/>
                          <a:headEnd/>
                          <a:tailEnd/>
                        </a:ln>
                      </wps:spPr>
                      <wps:txbx>
                        <w:txbxContent>
                          <w:p w14:paraId="138D3362" w14:textId="77777777" w:rsidR="00D11AC7" w:rsidRPr="003D7113" w:rsidRDefault="00D11AC7" w:rsidP="00D11AC7">
                            <w:pPr>
                              <w:pStyle w:val="TableHeading"/>
                              <w:rPr>
                                <w:lang w:val="en-US"/>
                              </w:rPr>
                            </w:pPr>
                            <w:r>
                              <w:rPr>
                                <w:rFonts w:eastAsia="PMingLiU"/>
                                <w:lang w:val="id-ID"/>
                              </w:rPr>
                              <w:t>Tabl</w:t>
                            </w:r>
                            <w:r>
                              <w:rPr>
                                <w:rFonts w:eastAsia="PMingLiU"/>
                                <w:lang w:val="en-US"/>
                              </w:rPr>
                              <w:t>e</w:t>
                            </w:r>
                            <w:r>
                              <w:rPr>
                                <w:rFonts w:eastAsia="PMingLiU"/>
                                <w:lang w:val="id-ID"/>
                              </w:rPr>
                              <w:t xml:space="preserve"> </w:t>
                            </w:r>
                            <w:r>
                              <w:rPr>
                                <w:rFonts w:eastAsia="PMingLiU"/>
                                <w:lang w:val="en-US"/>
                              </w:rPr>
                              <w:t>2</w:t>
                            </w:r>
                          </w:p>
                          <w:p w14:paraId="2AF8FFF5" w14:textId="77777777" w:rsidR="00D11AC7" w:rsidRDefault="00D11AC7" w:rsidP="00D11AC7">
                            <w:pPr>
                              <w:pStyle w:val="TableHeading"/>
                              <w:rPr>
                                <w:lang w:val="en-US"/>
                              </w:rPr>
                            </w:pPr>
                            <w:r w:rsidRPr="00527F5E">
                              <w:rPr>
                                <w:lang w:val="en-US"/>
                              </w:rPr>
                              <w:t>Antenna parameters</w:t>
                            </w:r>
                          </w:p>
                          <w:tbl>
                            <w:tblPr>
                              <w:tblStyle w:val="TableGrid"/>
                              <w:tblW w:w="5000" w:type="pct"/>
                              <w:jc w:val="center"/>
                              <w:tblLook w:val="01E0" w:firstRow="1" w:lastRow="1" w:firstColumn="1" w:lastColumn="1" w:noHBand="0" w:noVBand="0"/>
                            </w:tblPr>
                            <w:tblGrid>
                              <w:gridCol w:w="1743"/>
                              <w:gridCol w:w="2460"/>
                            </w:tblGrid>
                            <w:tr w:rsidR="00D11AC7" w:rsidRPr="00527F5E" w14:paraId="4570E933" w14:textId="77777777" w:rsidTr="00BC2732">
                              <w:trPr>
                                <w:jc w:val="center"/>
                              </w:trPr>
                              <w:tc>
                                <w:tcPr>
                                  <w:tcW w:w="2074" w:type="pct"/>
                                </w:tcPr>
                                <w:p w14:paraId="2D802D2D" w14:textId="77777777" w:rsidR="00D11AC7" w:rsidRPr="00527F5E" w:rsidRDefault="00D11AC7" w:rsidP="00D11AC7">
                                  <w:pPr>
                                    <w:pStyle w:val="JESTECStyleBodyTextIndentComplex10ptFirstline"/>
                                    <w:ind w:firstLine="0"/>
                                    <w:jc w:val="center"/>
                                    <w:rPr>
                                      <w:b/>
                                      <w:bCs/>
                                      <w:sz w:val="16"/>
                                      <w:szCs w:val="16"/>
                                    </w:rPr>
                                  </w:pPr>
                                  <w:r w:rsidRPr="00527F5E">
                                    <w:rPr>
                                      <w:b/>
                                      <w:bCs/>
                                      <w:sz w:val="16"/>
                                      <w:szCs w:val="16"/>
                                    </w:rPr>
                                    <w:t>Parameters</w:t>
                                  </w:r>
                                </w:p>
                              </w:tc>
                              <w:tc>
                                <w:tcPr>
                                  <w:tcW w:w="2926" w:type="pct"/>
                                </w:tcPr>
                                <w:p w14:paraId="2951E2A7"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Dimensions (mm)</w:t>
                                  </w:r>
                                </w:p>
                              </w:tc>
                            </w:tr>
                            <w:tr w:rsidR="00D11AC7" w:rsidRPr="00527F5E" w14:paraId="0C61514E" w14:textId="77777777" w:rsidTr="00BC2732">
                              <w:trPr>
                                <w:jc w:val="center"/>
                              </w:trPr>
                              <w:tc>
                                <w:tcPr>
                                  <w:tcW w:w="2074" w:type="pct"/>
                                </w:tcPr>
                                <w:p w14:paraId="17AF1CC7"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L1</w:t>
                                  </w:r>
                                </w:p>
                              </w:tc>
                              <w:tc>
                                <w:tcPr>
                                  <w:tcW w:w="2926" w:type="pct"/>
                                </w:tcPr>
                                <w:p w14:paraId="33EFAA34" w14:textId="77777777" w:rsidR="00D11AC7" w:rsidRPr="00527F5E" w:rsidRDefault="00D11AC7" w:rsidP="00D11AC7">
                                  <w:pPr>
                                    <w:pStyle w:val="JESTECStyleBodyTextIndentComplex10ptFirstline"/>
                                    <w:ind w:firstLine="0"/>
                                    <w:jc w:val="center"/>
                                    <w:rPr>
                                      <w:sz w:val="16"/>
                                      <w:szCs w:val="16"/>
                                    </w:rPr>
                                  </w:pPr>
                                  <w:r w:rsidRPr="00527F5E">
                                    <w:rPr>
                                      <w:sz w:val="16"/>
                                      <w:szCs w:val="16"/>
                                    </w:rPr>
                                    <w:t>17</w:t>
                                  </w:r>
                                </w:p>
                              </w:tc>
                            </w:tr>
                            <w:tr w:rsidR="00D11AC7" w:rsidRPr="00527F5E" w14:paraId="6D35BB42" w14:textId="77777777" w:rsidTr="00BC2732">
                              <w:trPr>
                                <w:jc w:val="center"/>
                              </w:trPr>
                              <w:tc>
                                <w:tcPr>
                                  <w:tcW w:w="2074" w:type="pct"/>
                                </w:tcPr>
                                <w:p w14:paraId="0C78CA99"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L2</w:t>
                                  </w:r>
                                </w:p>
                              </w:tc>
                              <w:tc>
                                <w:tcPr>
                                  <w:tcW w:w="2926" w:type="pct"/>
                                </w:tcPr>
                                <w:p w14:paraId="1100F7F9" w14:textId="77777777" w:rsidR="00D11AC7" w:rsidRPr="00527F5E" w:rsidRDefault="00D11AC7" w:rsidP="00D11AC7">
                                  <w:pPr>
                                    <w:pStyle w:val="JESTECStyleBodyTextIndentComplex10ptFirstline"/>
                                    <w:ind w:firstLine="0"/>
                                    <w:jc w:val="center"/>
                                    <w:rPr>
                                      <w:sz w:val="16"/>
                                      <w:szCs w:val="16"/>
                                    </w:rPr>
                                  </w:pPr>
                                  <w:r w:rsidRPr="00527F5E">
                                    <w:rPr>
                                      <w:sz w:val="16"/>
                                      <w:szCs w:val="16"/>
                                    </w:rPr>
                                    <w:t>1</w:t>
                                  </w:r>
                                </w:p>
                              </w:tc>
                            </w:tr>
                            <w:tr w:rsidR="00D11AC7" w:rsidRPr="00527F5E" w14:paraId="66C93434" w14:textId="77777777" w:rsidTr="00BC2732">
                              <w:trPr>
                                <w:jc w:val="center"/>
                              </w:trPr>
                              <w:tc>
                                <w:tcPr>
                                  <w:tcW w:w="2074" w:type="pct"/>
                                </w:tcPr>
                                <w:p w14:paraId="415DCED5"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L3</w:t>
                                  </w:r>
                                </w:p>
                              </w:tc>
                              <w:tc>
                                <w:tcPr>
                                  <w:tcW w:w="2926" w:type="pct"/>
                                </w:tcPr>
                                <w:p w14:paraId="46D4A4F5" w14:textId="77777777" w:rsidR="00D11AC7" w:rsidRPr="00527F5E" w:rsidRDefault="00D11AC7" w:rsidP="00D11AC7">
                                  <w:pPr>
                                    <w:pStyle w:val="JESTECStyleBodyTextIndentComplex10ptFirstline"/>
                                    <w:ind w:firstLine="0"/>
                                    <w:jc w:val="center"/>
                                    <w:rPr>
                                      <w:sz w:val="16"/>
                                      <w:szCs w:val="16"/>
                                    </w:rPr>
                                  </w:pPr>
                                  <w:r w:rsidRPr="00527F5E">
                                    <w:rPr>
                                      <w:sz w:val="16"/>
                                      <w:szCs w:val="16"/>
                                    </w:rPr>
                                    <w:t>1.5</w:t>
                                  </w:r>
                                </w:p>
                              </w:tc>
                            </w:tr>
                            <w:tr w:rsidR="00D11AC7" w:rsidRPr="00527F5E" w14:paraId="1F07ED63" w14:textId="77777777" w:rsidTr="00BC2732">
                              <w:trPr>
                                <w:jc w:val="center"/>
                              </w:trPr>
                              <w:tc>
                                <w:tcPr>
                                  <w:tcW w:w="2074" w:type="pct"/>
                                </w:tcPr>
                                <w:p w14:paraId="4FE489A1"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W1</w:t>
                                  </w:r>
                                </w:p>
                              </w:tc>
                              <w:tc>
                                <w:tcPr>
                                  <w:tcW w:w="2926" w:type="pct"/>
                                </w:tcPr>
                                <w:p w14:paraId="0D80BE0F" w14:textId="77777777" w:rsidR="00D11AC7" w:rsidRPr="00527F5E" w:rsidRDefault="00D11AC7" w:rsidP="00D11AC7">
                                  <w:pPr>
                                    <w:pStyle w:val="JESTECStyleBodyTextIndentComplex10ptFirstline"/>
                                    <w:ind w:firstLine="0"/>
                                    <w:jc w:val="center"/>
                                    <w:rPr>
                                      <w:sz w:val="16"/>
                                      <w:szCs w:val="16"/>
                                    </w:rPr>
                                  </w:pPr>
                                  <w:r w:rsidRPr="00527F5E">
                                    <w:rPr>
                                      <w:sz w:val="16"/>
                                      <w:szCs w:val="16"/>
                                    </w:rPr>
                                    <w:t>22</w:t>
                                  </w:r>
                                </w:p>
                              </w:tc>
                            </w:tr>
                            <w:tr w:rsidR="00D11AC7" w:rsidRPr="00527F5E" w14:paraId="773D0100" w14:textId="77777777" w:rsidTr="00BC2732">
                              <w:trPr>
                                <w:jc w:val="center"/>
                              </w:trPr>
                              <w:tc>
                                <w:tcPr>
                                  <w:tcW w:w="2074" w:type="pct"/>
                                </w:tcPr>
                                <w:p w14:paraId="0E2AC1B0"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W2</w:t>
                                  </w:r>
                                </w:p>
                              </w:tc>
                              <w:tc>
                                <w:tcPr>
                                  <w:tcW w:w="2926" w:type="pct"/>
                                </w:tcPr>
                                <w:p w14:paraId="195544CC" w14:textId="77777777" w:rsidR="00D11AC7" w:rsidRPr="00527F5E" w:rsidRDefault="00D11AC7" w:rsidP="00D11AC7">
                                  <w:pPr>
                                    <w:pStyle w:val="JESTECStyleBodyTextIndentComplex10ptFirstline"/>
                                    <w:ind w:firstLine="0"/>
                                    <w:jc w:val="center"/>
                                    <w:rPr>
                                      <w:iCs/>
                                      <w:sz w:val="16"/>
                                      <w:szCs w:val="16"/>
                                    </w:rPr>
                                  </w:pPr>
                                  <w:r w:rsidRPr="00527F5E">
                                    <w:rPr>
                                      <w:iCs/>
                                      <w:sz w:val="16"/>
                                      <w:szCs w:val="16"/>
                                    </w:rPr>
                                    <w:t>30</w:t>
                                  </w:r>
                                </w:p>
                              </w:tc>
                            </w:tr>
                            <w:tr w:rsidR="00D11AC7" w:rsidRPr="00527F5E" w14:paraId="52832F8C" w14:textId="77777777" w:rsidTr="00BC2732">
                              <w:trPr>
                                <w:jc w:val="center"/>
                              </w:trPr>
                              <w:tc>
                                <w:tcPr>
                                  <w:tcW w:w="2074" w:type="pct"/>
                                </w:tcPr>
                                <w:p w14:paraId="7A5C545C"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W3</w:t>
                                  </w:r>
                                </w:p>
                              </w:tc>
                              <w:tc>
                                <w:tcPr>
                                  <w:tcW w:w="2926" w:type="pct"/>
                                </w:tcPr>
                                <w:p w14:paraId="431D34E6" w14:textId="77777777" w:rsidR="00D11AC7" w:rsidRPr="00527F5E" w:rsidRDefault="00D11AC7" w:rsidP="00D11AC7">
                                  <w:pPr>
                                    <w:pStyle w:val="JESTECStyleBodyTextIndentComplex10ptFirstline"/>
                                    <w:ind w:firstLine="0"/>
                                    <w:jc w:val="center"/>
                                    <w:rPr>
                                      <w:sz w:val="16"/>
                                      <w:szCs w:val="16"/>
                                    </w:rPr>
                                  </w:pPr>
                                  <w:r w:rsidRPr="00527F5E">
                                    <w:rPr>
                                      <w:sz w:val="16"/>
                                      <w:szCs w:val="16"/>
                                    </w:rPr>
                                    <w:t>37.7</w:t>
                                  </w:r>
                                </w:p>
                              </w:tc>
                            </w:tr>
                            <w:tr w:rsidR="00D11AC7" w:rsidRPr="00527F5E" w14:paraId="3172BEC2" w14:textId="77777777" w:rsidTr="00BC2732">
                              <w:trPr>
                                <w:jc w:val="center"/>
                              </w:trPr>
                              <w:tc>
                                <w:tcPr>
                                  <w:tcW w:w="2074" w:type="pct"/>
                                </w:tcPr>
                                <w:p w14:paraId="0DC3FF74"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W4</w:t>
                                  </w:r>
                                </w:p>
                              </w:tc>
                              <w:tc>
                                <w:tcPr>
                                  <w:tcW w:w="2926" w:type="pct"/>
                                </w:tcPr>
                                <w:p w14:paraId="332BC6B4" w14:textId="77777777" w:rsidR="00D11AC7" w:rsidRPr="00527F5E" w:rsidRDefault="00D11AC7" w:rsidP="00D11AC7">
                                  <w:pPr>
                                    <w:pStyle w:val="JESTECStyleBodyTextIndentComplex10ptFirstline"/>
                                    <w:ind w:firstLine="0"/>
                                    <w:jc w:val="center"/>
                                    <w:rPr>
                                      <w:sz w:val="16"/>
                                      <w:szCs w:val="16"/>
                                    </w:rPr>
                                  </w:pPr>
                                  <w:r w:rsidRPr="00527F5E">
                                    <w:rPr>
                                      <w:sz w:val="16"/>
                                      <w:szCs w:val="16"/>
                                    </w:rPr>
                                    <w:t>17.5</w:t>
                                  </w:r>
                                </w:p>
                              </w:tc>
                            </w:tr>
                            <w:tr w:rsidR="00D11AC7" w:rsidRPr="00527F5E" w14:paraId="0F2BC311" w14:textId="77777777" w:rsidTr="00BC2732">
                              <w:trPr>
                                <w:jc w:val="center"/>
                              </w:trPr>
                              <w:tc>
                                <w:tcPr>
                                  <w:tcW w:w="2074" w:type="pct"/>
                                </w:tcPr>
                                <w:p w14:paraId="1A0CEA60"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W5</w:t>
                                  </w:r>
                                </w:p>
                              </w:tc>
                              <w:tc>
                                <w:tcPr>
                                  <w:tcW w:w="2926" w:type="pct"/>
                                </w:tcPr>
                                <w:p w14:paraId="7C882CCE" w14:textId="77777777" w:rsidR="00D11AC7" w:rsidRPr="00527F5E" w:rsidRDefault="00D11AC7" w:rsidP="00D11AC7">
                                  <w:pPr>
                                    <w:pStyle w:val="JESTECStyleBodyTextIndentComplex10ptFirstline"/>
                                    <w:ind w:firstLine="0"/>
                                    <w:jc w:val="center"/>
                                    <w:rPr>
                                      <w:sz w:val="16"/>
                                      <w:szCs w:val="16"/>
                                    </w:rPr>
                                  </w:pPr>
                                  <w:r w:rsidRPr="00527F5E">
                                    <w:rPr>
                                      <w:sz w:val="16"/>
                                      <w:szCs w:val="16"/>
                                    </w:rPr>
                                    <w:t>18.25</w:t>
                                  </w:r>
                                </w:p>
                              </w:tc>
                            </w:tr>
                            <w:tr w:rsidR="00D11AC7" w:rsidRPr="00527F5E" w14:paraId="35487BCD" w14:textId="77777777" w:rsidTr="00BC2732">
                              <w:trPr>
                                <w:jc w:val="center"/>
                              </w:trPr>
                              <w:tc>
                                <w:tcPr>
                                  <w:tcW w:w="2074" w:type="pct"/>
                                </w:tcPr>
                                <w:p w14:paraId="1CE709C4"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W6</w:t>
                                  </w:r>
                                </w:p>
                              </w:tc>
                              <w:tc>
                                <w:tcPr>
                                  <w:tcW w:w="2926" w:type="pct"/>
                                </w:tcPr>
                                <w:p w14:paraId="666E6C95" w14:textId="77777777" w:rsidR="00D11AC7" w:rsidRPr="00527F5E" w:rsidRDefault="00D11AC7" w:rsidP="00D11AC7">
                                  <w:pPr>
                                    <w:pStyle w:val="JESTECStyleBodyTextIndentComplex10ptFirstline"/>
                                    <w:ind w:firstLine="0"/>
                                    <w:jc w:val="center"/>
                                    <w:rPr>
                                      <w:sz w:val="16"/>
                                      <w:szCs w:val="16"/>
                                    </w:rPr>
                                  </w:pPr>
                                  <w:r w:rsidRPr="00527F5E">
                                    <w:rPr>
                                      <w:sz w:val="16"/>
                                      <w:szCs w:val="16"/>
                                    </w:rPr>
                                    <w:t>2.75</w:t>
                                  </w:r>
                                </w:p>
                              </w:tc>
                            </w:tr>
                            <w:tr w:rsidR="00D11AC7" w:rsidRPr="00527F5E" w14:paraId="7BBB9DB3" w14:textId="77777777" w:rsidTr="00BC2732">
                              <w:trPr>
                                <w:jc w:val="center"/>
                              </w:trPr>
                              <w:tc>
                                <w:tcPr>
                                  <w:tcW w:w="2074" w:type="pct"/>
                                </w:tcPr>
                                <w:p w14:paraId="38C241FD"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W7</w:t>
                                  </w:r>
                                </w:p>
                              </w:tc>
                              <w:tc>
                                <w:tcPr>
                                  <w:tcW w:w="2926" w:type="pct"/>
                                </w:tcPr>
                                <w:p w14:paraId="0F6A4A93" w14:textId="77777777" w:rsidR="00D11AC7" w:rsidRPr="00527F5E" w:rsidRDefault="00D11AC7" w:rsidP="00D11AC7">
                                  <w:pPr>
                                    <w:pStyle w:val="JESTECStyleBodyTextIndentComplex10ptFirstline"/>
                                    <w:ind w:firstLine="0"/>
                                    <w:jc w:val="center"/>
                                    <w:rPr>
                                      <w:sz w:val="16"/>
                                      <w:szCs w:val="16"/>
                                    </w:rPr>
                                  </w:pPr>
                                  <w:r>
                                    <w:rPr>
                                      <w:sz w:val="16"/>
                                      <w:szCs w:val="16"/>
                                    </w:rPr>
                                    <w:t>1</w:t>
                                  </w:r>
                                  <w:r w:rsidRPr="00527F5E">
                                    <w:rPr>
                                      <w:sz w:val="16"/>
                                      <w:szCs w:val="16"/>
                                    </w:rPr>
                                    <w:t>.</w:t>
                                  </w:r>
                                  <w:r>
                                    <w:rPr>
                                      <w:sz w:val="16"/>
                                      <w:szCs w:val="16"/>
                                    </w:rPr>
                                    <w:t>75</w:t>
                                  </w:r>
                                </w:p>
                              </w:tc>
                            </w:tr>
                          </w:tbl>
                          <w:p w14:paraId="660F7586" w14:textId="7C6D9456" w:rsidR="00D11AC7" w:rsidRDefault="00D11AC7" w:rsidP="00D11AC7">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8C78D" id="_x0000_s1032" type="#_x0000_t202" style="position:absolute;left:0;text-align:left;margin-left:173.8pt;margin-top:-.5pt;width:225pt;height:136.9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" stroked="f">
                <v:textbox>
                  <w:txbxContent>
                    <w:p w14:paraId="138D3362" w14:textId="77777777" w:rsidR="00D11AC7" w:rsidRPr="003D7113" w:rsidRDefault="00D11AC7" w:rsidP="00D11AC7">
                      <w:pPr>
                        <w:pStyle w:val="TableHeading"/>
                        <w:rPr>
                          <w:lang w:val="en-US"/>
                        </w:rPr>
                      </w:pPr>
                      <w:r>
                        <w:rPr>
                          <w:rFonts w:eastAsia="PMingLiU"/>
                          <w:lang w:val="id-ID"/>
                        </w:rPr>
                        <w:t>Tabl</w:t>
                      </w:r>
                      <w:r>
                        <w:rPr>
                          <w:rFonts w:eastAsia="PMingLiU"/>
                          <w:lang w:val="en-US"/>
                        </w:rPr>
                        <w:t>e</w:t>
                      </w:r>
                      <w:r>
                        <w:rPr>
                          <w:rFonts w:eastAsia="PMingLiU"/>
                          <w:lang w:val="id-ID"/>
                        </w:rPr>
                        <w:t xml:space="preserve"> </w:t>
                      </w:r>
                      <w:r>
                        <w:rPr>
                          <w:rFonts w:eastAsia="PMingLiU"/>
                          <w:lang w:val="en-US"/>
                        </w:rPr>
                        <w:t>2</w:t>
                      </w:r>
                    </w:p>
                    <w:p w14:paraId="2AF8FFF5" w14:textId="77777777" w:rsidR="00D11AC7" w:rsidRDefault="00D11AC7" w:rsidP="00D11AC7">
                      <w:pPr>
                        <w:pStyle w:val="TableHeading"/>
                        <w:rPr>
                          <w:lang w:val="en-US"/>
                        </w:rPr>
                      </w:pPr>
                      <w:r w:rsidRPr="00527F5E">
                        <w:rPr>
                          <w:lang w:val="en-US"/>
                        </w:rPr>
                        <w:t>Antenna parameters</w:t>
                      </w:r>
                    </w:p>
                    <w:tbl>
                      <w:tblPr>
                        <w:tblStyle w:val="TableGrid"/>
                        <w:tblW w:w="5000" w:type="pct"/>
                        <w:jc w:val="center"/>
                        <w:tblLook w:val="01E0" w:firstRow="1" w:lastRow="1" w:firstColumn="1" w:lastColumn="1" w:noHBand="0" w:noVBand="0"/>
                      </w:tblPr>
                      <w:tblGrid>
                        <w:gridCol w:w="1743"/>
                        <w:gridCol w:w="2460"/>
                      </w:tblGrid>
                      <w:tr w:rsidR="00D11AC7" w:rsidRPr="00527F5E" w14:paraId="4570E933" w14:textId="77777777" w:rsidTr="00BC2732">
                        <w:trPr>
                          <w:jc w:val="center"/>
                        </w:trPr>
                        <w:tc>
                          <w:tcPr>
                            <w:tcW w:w="2074" w:type="pct"/>
                          </w:tcPr>
                          <w:p w14:paraId="2D802D2D" w14:textId="77777777" w:rsidR="00D11AC7" w:rsidRPr="00527F5E" w:rsidRDefault="00D11AC7" w:rsidP="00D11AC7">
                            <w:pPr>
                              <w:pStyle w:val="JESTECStyleBodyTextIndentComplex10ptFirstline"/>
                              <w:ind w:firstLine="0"/>
                              <w:jc w:val="center"/>
                              <w:rPr>
                                <w:b/>
                                <w:bCs/>
                                <w:sz w:val="16"/>
                                <w:szCs w:val="16"/>
                              </w:rPr>
                            </w:pPr>
                            <w:r w:rsidRPr="00527F5E">
                              <w:rPr>
                                <w:b/>
                                <w:bCs/>
                                <w:sz w:val="16"/>
                                <w:szCs w:val="16"/>
                              </w:rPr>
                              <w:t>Parameters</w:t>
                            </w:r>
                          </w:p>
                        </w:tc>
                        <w:tc>
                          <w:tcPr>
                            <w:tcW w:w="2926" w:type="pct"/>
                          </w:tcPr>
                          <w:p w14:paraId="2951E2A7"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Dimensions (mm)</w:t>
                            </w:r>
                          </w:p>
                        </w:tc>
                      </w:tr>
                      <w:tr w:rsidR="00D11AC7" w:rsidRPr="00527F5E" w14:paraId="0C61514E" w14:textId="77777777" w:rsidTr="00BC2732">
                        <w:trPr>
                          <w:jc w:val="center"/>
                        </w:trPr>
                        <w:tc>
                          <w:tcPr>
                            <w:tcW w:w="2074" w:type="pct"/>
                          </w:tcPr>
                          <w:p w14:paraId="17AF1CC7"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L1</w:t>
                            </w:r>
                          </w:p>
                        </w:tc>
                        <w:tc>
                          <w:tcPr>
                            <w:tcW w:w="2926" w:type="pct"/>
                          </w:tcPr>
                          <w:p w14:paraId="33EFAA34" w14:textId="77777777" w:rsidR="00D11AC7" w:rsidRPr="00527F5E" w:rsidRDefault="00D11AC7" w:rsidP="00D11AC7">
                            <w:pPr>
                              <w:pStyle w:val="JESTECStyleBodyTextIndentComplex10ptFirstline"/>
                              <w:ind w:firstLine="0"/>
                              <w:jc w:val="center"/>
                              <w:rPr>
                                <w:sz w:val="16"/>
                                <w:szCs w:val="16"/>
                              </w:rPr>
                            </w:pPr>
                            <w:r w:rsidRPr="00527F5E">
                              <w:rPr>
                                <w:sz w:val="16"/>
                                <w:szCs w:val="16"/>
                              </w:rPr>
                              <w:t>17</w:t>
                            </w:r>
                          </w:p>
                        </w:tc>
                      </w:tr>
                      <w:tr w:rsidR="00D11AC7" w:rsidRPr="00527F5E" w14:paraId="6D35BB42" w14:textId="77777777" w:rsidTr="00BC2732">
                        <w:trPr>
                          <w:jc w:val="center"/>
                        </w:trPr>
                        <w:tc>
                          <w:tcPr>
                            <w:tcW w:w="2074" w:type="pct"/>
                          </w:tcPr>
                          <w:p w14:paraId="0C78CA99"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L2</w:t>
                            </w:r>
                          </w:p>
                        </w:tc>
                        <w:tc>
                          <w:tcPr>
                            <w:tcW w:w="2926" w:type="pct"/>
                          </w:tcPr>
                          <w:p w14:paraId="1100F7F9" w14:textId="77777777" w:rsidR="00D11AC7" w:rsidRPr="00527F5E" w:rsidRDefault="00D11AC7" w:rsidP="00D11AC7">
                            <w:pPr>
                              <w:pStyle w:val="JESTECStyleBodyTextIndentComplex10ptFirstline"/>
                              <w:ind w:firstLine="0"/>
                              <w:jc w:val="center"/>
                              <w:rPr>
                                <w:sz w:val="16"/>
                                <w:szCs w:val="16"/>
                              </w:rPr>
                            </w:pPr>
                            <w:r w:rsidRPr="00527F5E">
                              <w:rPr>
                                <w:sz w:val="16"/>
                                <w:szCs w:val="16"/>
                              </w:rPr>
                              <w:t>1</w:t>
                            </w:r>
                          </w:p>
                        </w:tc>
                      </w:tr>
                      <w:tr w:rsidR="00D11AC7" w:rsidRPr="00527F5E" w14:paraId="66C93434" w14:textId="77777777" w:rsidTr="00BC2732">
                        <w:trPr>
                          <w:jc w:val="center"/>
                        </w:trPr>
                        <w:tc>
                          <w:tcPr>
                            <w:tcW w:w="2074" w:type="pct"/>
                          </w:tcPr>
                          <w:p w14:paraId="415DCED5"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L3</w:t>
                            </w:r>
                          </w:p>
                        </w:tc>
                        <w:tc>
                          <w:tcPr>
                            <w:tcW w:w="2926" w:type="pct"/>
                          </w:tcPr>
                          <w:p w14:paraId="46D4A4F5" w14:textId="77777777" w:rsidR="00D11AC7" w:rsidRPr="00527F5E" w:rsidRDefault="00D11AC7" w:rsidP="00D11AC7">
                            <w:pPr>
                              <w:pStyle w:val="JESTECStyleBodyTextIndentComplex10ptFirstline"/>
                              <w:ind w:firstLine="0"/>
                              <w:jc w:val="center"/>
                              <w:rPr>
                                <w:sz w:val="16"/>
                                <w:szCs w:val="16"/>
                              </w:rPr>
                            </w:pPr>
                            <w:r w:rsidRPr="00527F5E">
                              <w:rPr>
                                <w:sz w:val="16"/>
                                <w:szCs w:val="16"/>
                              </w:rPr>
                              <w:t>1.5</w:t>
                            </w:r>
                          </w:p>
                        </w:tc>
                      </w:tr>
                      <w:tr w:rsidR="00D11AC7" w:rsidRPr="00527F5E" w14:paraId="1F07ED63" w14:textId="77777777" w:rsidTr="00BC2732">
                        <w:trPr>
                          <w:jc w:val="center"/>
                        </w:trPr>
                        <w:tc>
                          <w:tcPr>
                            <w:tcW w:w="2074" w:type="pct"/>
                          </w:tcPr>
                          <w:p w14:paraId="4FE489A1"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W1</w:t>
                            </w:r>
                          </w:p>
                        </w:tc>
                        <w:tc>
                          <w:tcPr>
                            <w:tcW w:w="2926" w:type="pct"/>
                          </w:tcPr>
                          <w:p w14:paraId="0D80BE0F" w14:textId="77777777" w:rsidR="00D11AC7" w:rsidRPr="00527F5E" w:rsidRDefault="00D11AC7" w:rsidP="00D11AC7">
                            <w:pPr>
                              <w:pStyle w:val="JESTECStyleBodyTextIndentComplex10ptFirstline"/>
                              <w:ind w:firstLine="0"/>
                              <w:jc w:val="center"/>
                              <w:rPr>
                                <w:sz w:val="16"/>
                                <w:szCs w:val="16"/>
                              </w:rPr>
                            </w:pPr>
                            <w:r w:rsidRPr="00527F5E">
                              <w:rPr>
                                <w:sz w:val="16"/>
                                <w:szCs w:val="16"/>
                              </w:rPr>
                              <w:t>22</w:t>
                            </w:r>
                          </w:p>
                        </w:tc>
                      </w:tr>
                      <w:tr w:rsidR="00D11AC7" w:rsidRPr="00527F5E" w14:paraId="773D0100" w14:textId="77777777" w:rsidTr="00BC2732">
                        <w:trPr>
                          <w:jc w:val="center"/>
                        </w:trPr>
                        <w:tc>
                          <w:tcPr>
                            <w:tcW w:w="2074" w:type="pct"/>
                          </w:tcPr>
                          <w:p w14:paraId="0E2AC1B0"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W2</w:t>
                            </w:r>
                          </w:p>
                        </w:tc>
                        <w:tc>
                          <w:tcPr>
                            <w:tcW w:w="2926" w:type="pct"/>
                          </w:tcPr>
                          <w:p w14:paraId="195544CC" w14:textId="77777777" w:rsidR="00D11AC7" w:rsidRPr="00527F5E" w:rsidRDefault="00D11AC7" w:rsidP="00D11AC7">
                            <w:pPr>
                              <w:pStyle w:val="JESTECStyleBodyTextIndentComplex10ptFirstline"/>
                              <w:ind w:firstLine="0"/>
                              <w:jc w:val="center"/>
                              <w:rPr>
                                <w:iCs/>
                                <w:sz w:val="16"/>
                                <w:szCs w:val="16"/>
                              </w:rPr>
                            </w:pPr>
                            <w:r w:rsidRPr="00527F5E">
                              <w:rPr>
                                <w:iCs/>
                                <w:sz w:val="16"/>
                                <w:szCs w:val="16"/>
                              </w:rPr>
                              <w:t>30</w:t>
                            </w:r>
                          </w:p>
                        </w:tc>
                      </w:tr>
                      <w:tr w:rsidR="00D11AC7" w:rsidRPr="00527F5E" w14:paraId="52832F8C" w14:textId="77777777" w:rsidTr="00BC2732">
                        <w:trPr>
                          <w:jc w:val="center"/>
                        </w:trPr>
                        <w:tc>
                          <w:tcPr>
                            <w:tcW w:w="2074" w:type="pct"/>
                          </w:tcPr>
                          <w:p w14:paraId="7A5C545C"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W3</w:t>
                            </w:r>
                          </w:p>
                        </w:tc>
                        <w:tc>
                          <w:tcPr>
                            <w:tcW w:w="2926" w:type="pct"/>
                          </w:tcPr>
                          <w:p w14:paraId="431D34E6" w14:textId="77777777" w:rsidR="00D11AC7" w:rsidRPr="00527F5E" w:rsidRDefault="00D11AC7" w:rsidP="00D11AC7">
                            <w:pPr>
                              <w:pStyle w:val="JESTECStyleBodyTextIndentComplex10ptFirstline"/>
                              <w:ind w:firstLine="0"/>
                              <w:jc w:val="center"/>
                              <w:rPr>
                                <w:sz w:val="16"/>
                                <w:szCs w:val="16"/>
                              </w:rPr>
                            </w:pPr>
                            <w:r w:rsidRPr="00527F5E">
                              <w:rPr>
                                <w:sz w:val="16"/>
                                <w:szCs w:val="16"/>
                              </w:rPr>
                              <w:t>37.7</w:t>
                            </w:r>
                          </w:p>
                        </w:tc>
                      </w:tr>
                      <w:tr w:rsidR="00D11AC7" w:rsidRPr="00527F5E" w14:paraId="3172BEC2" w14:textId="77777777" w:rsidTr="00BC2732">
                        <w:trPr>
                          <w:jc w:val="center"/>
                        </w:trPr>
                        <w:tc>
                          <w:tcPr>
                            <w:tcW w:w="2074" w:type="pct"/>
                          </w:tcPr>
                          <w:p w14:paraId="0DC3FF74"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W4</w:t>
                            </w:r>
                          </w:p>
                        </w:tc>
                        <w:tc>
                          <w:tcPr>
                            <w:tcW w:w="2926" w:type="pct"/>
                          </w:tcPr>
                          <w:p w14:paraId="332BC6B4" w14:textId="77777777" w:rsidR="00D11AC7" w:rsidRPr="00527F5E" w:rsidRDefault="00D11AC7" w:rsidP="00D11AC7">
                            <w:pPr>
                              <w:pStyle w:val="JESTECStyleBodyTextIndentComplex10ptFirstline"/>
                              <w:ind w:firstLine="0"/>
                              <w:jc w:val="center"/>
                              <w:rPr>
                                <w:sz w:val="16"/>
                                <w:szCs w:val="16"/>
                              </w:rPr>
                            </w:pPr>
                            <w:r w:rsidRPr="00527F5E">
                              <w:rPr>
                                <w:sz w:val="16"/>
                                <w:szCs w:val="16"/>
                              </w:rPr>
                              <w:t>17.5</w:t>
                            </w:r>
                          </w:p>
                        </w:tc>
                      </w:tr>
                      <w:tr w:rsidR="00D11AC7" w:rsidRPr="00527F5E" w14:paraId="0F2BC311" w14:textId="77777777" w:rsidTr="00BC2732">
                        <w:trPr>
                          <w:jc w:val="center"/>
                        </w:trPr>
                        <w:tc>
                          <w:tcPr>
                            <w:tcW w:w="2074" w:type="pct"/>
                          </w:tcPr>
                          <w:p w14:paraId="1A0CEA60"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W5</w:t>
                            </w:r>
                          </w:p>
                        </w:tc>
                        <w:tc>
                          <w:tcPr>
                            <w:tcW w:w="2926" w:type="pct"/>
                          </w:tcPr>
                          <w:p w14:paraId="7C882CCE" w14:textId="77777777" w:rsidR="00D11AC7" w:rsidRPr="00527F5E" w:rsidRDefault="00D11AC7" w:rsidP="00D11AC7">
                            <w:pPr>
                              <w:pStyle w:val="JESTECStyleBodyTextIndentComplex10ptFirstline"/>
                              <w:ind w:firstLine="0"/>
                              <w:jc w:val="center"/>
                              <w:rPr>
                                <w:sz w:val="16"/>
                                <w:szCs w:val="16"/>
                              </w:rPr>
                            </w:pPr>
                            <w:r w:rsidRPr="00527F5E">
                              <w:rPr>
                                <w:sz w:val="16"/>
                                <w:szCs w:val="16"/>
                              </w:rPr>
                              <w:t>18.25</w:t>
                            </w:r>
                          </w:p>
                        </w:tc>
                      </w:tr>
                      <w:tr w:rsidR="00D11AC7" w:rsidRPr="00527F5E" w14:paraId="35487BCD" w14:textId="77777777" w:rsidTr="00BC2732">
                        <w:trPr>
                          <w:jc w:val="center"/>
                        </w:trPr>
                        <w:tc>
                          <w:tcPr>
                            <w:tcW w:w="2074" w:type="pct"/>
                          </w:tcPr>
                          <w:p w14:paraId="1CE709C4"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W6</w:t>
                            </w:r>
                          </w:p>
                        </w:tc>
                        <w:tc>
                          <w:tcPr>
                            <w:tcW w:w="2926" w:type="pct"/>
                          </w:tcPr>
                          <w:p w14:paraId="666E6C95" w14:textId="77777777" w:rsidR="00D11AC7" w:rsidRPr="00527F5E" w:rsidRDefault="00D11AC7" w:rsidP="00D11AC7">
                            <w:pPr>
                              <w:pStyle w:val="JESTECStyleBodyTextIndentComplex10ptFirstline"/>
                              <w:ind w:firstLine="0"/>
                              <w:jc w:val="center"/>
                              <w:rPr>
                                <w:sz w:val="16"/>
                                <w:szCs w:val="16"/>
                              </w:rPr>
                            </w:pPr>
                            <w:r w:rsidRPr="00527F5E">
                              <w:rPr>
                                <w:sz w:val="16"/>
                                <w:szCs w:val="16"/>
                              </w:rPr>
                              <w:t>2.75</w:t>
                            </w:r>
                          </w:p>
                        </w:tc>
                      </w:tr>
                      <w:tr w:rsidR="00D11AC7" w:rsidRPr="00527F5E" w14:paraId="7BBB9DB3" w14:textId="77777777" w:rsidTr="00BC2732">
                        <w:trPr>
                          <w:jc w:val="center"/>
                        </w:trPr>
                        <w:tc>
                          <w:tcPr>
                            <w:tcW w:w="2074" w:type="pct"/>
                          </w:tcPr>
                          <w:p w14:paraId="38C241FD" w14:textId="77777777" w:rsidR="00D11AC7" w:rsidRPr="00527F5E" w:rsidRDefault="00D11AC7" w:rsidP="00D11AC7">
                            <w:pPr>
                              <w:pStyle w:val="JESTECStyleBodyTextIndentComplex10ptFirstline"/>
                              <w:ind w:firstLine="0"/>
                              <w:jc w:val="center"/>
                              <w:rPr>
                                <w:b/>
                                <w:sz w:val="16"/>
                                <w:szCs w:val="16"/>
                              </w:rPr>
                            </w:pPr>
                            <w:r w:rsidRPr="00527F5E">
                              <w:rPr>
                                <w:b/>
                                <w:sz w:val="16"/>
                                <w:szCs w:val="16"/>
                              </w:rPr>
                              <w:t>W7</w:t>
                            </w:r>
                          </w:p>
                        </w:tc>
                        <w:tc>
                          <w:tcPr>
                            <w:tcW w:w="2926" w:type="pct"/>
                          </w:tcPr>
                          <w:p w14:paraId="0F6A4A93" w14:textId="77777777" w:rsidR="00D11AC7" w:rsidRPr="00527F5E" w:rsidRDefault="00D11AC7" w:rsidP="00D11AC7">
                            <w:pPr>
                              <w:pStyle w:val="JESTECStyleBodyTextIndentComplex10ptFirstline"/>
                              <w:ind w:firstLine="0"/>
                              <w:jc w:val="center"/>
                              <w:rPr>
                                <w:sz w:val="16"/>
                                <w:szCs w:val="16"/>
                              </w:rPr>
                            </w:pPr>
                            <w:r>
                              <w:rPr>
                                <w:sz w:val="16"/>
                                <w:szCs w:val="16"/>
                              </w:rPr>
                              <w:t>1</w:t>
                            </w:r>
                            <w:r w:rsidRPr="00527F5E">
                              <w:rPr>
                                <w:sz w:val="16"/>
                                <w:szCs w:val="16"/>
                              </w:rPr>
                              <w:t>.</w:t>
                            </w:r>
                            <w:r>
                              <w:rPr>
                                <w:sz w:val="16"/>
                                <w:szCs w:val="16"/>
                              </w:rPr>
                              <w:t>75</w:t>
                            </w:r>
                          </w:p>
                        </w:tc>
                      </w:tr>
                    </w:tbl>
                    <w:p w14:paraId="660F7586" w14:textId="7C6D9456" w:rsidR="00D11AC7" w:rsidRDefault="00D11AC7" w:rsidP="00D11AC7">
                      <w:pPr>
                        <w:ind w:firstLine="0"/>
                      </w:pPr>
                    </w:p>
                  </w:txbxContent>
                </v:textbox>
                <w10:wrap type="topAndBottom" anchorx="margin" anchory="margin"/>
              </v:shape>
            </w:pict>
          </mc:Fallback>
        </mc:AlternateContent>
      </w:r>
      <w:r w:rsidR="00527F5E" w:rsidRPr="00527F5E">
        <w:rPr>
          <w:color w:val="000000" w:themeColor="text1"/>
        </w:rPr>
        <w:t>The antenna</w:t>
      </w:r>
      <w:r w:rsidR="000A61FB">
        <w:rPr>
          <w:color w:val="000000" w:themeColor="text1"/>
        </w:rPr>
        <w:t>’</w:t>
      </w:r>
      <w:r w:rsidR="00527F5E" w:rsidRPr="00527F5E">
        <w:rPr>
          <w:color w:val="000000" w:themeColor="text1"/>
        </w:rPr>
        <w:t>s resonant frequency moves lower when the feed line width is increased. It can be seen that when the feed line width is changed to 3 mm, the lower frequency of the antenna can reach 1.96 GHz. However, it has an impact on the value of the reflection coefficient. The feed line width with a value of 3</w:t>
      </w:r>
      <w:r w:rsidR="002620DD">
        <w:rPr>
          <w:color w:val="000000" w:themeColor="text1"/>
          <w:lang w:val="en-US"/>
        </w:rPr>
        <w:t xml:space="preserve"> </w:t>
      </w:r>
      <w:r w:rsidR="00527F5E" w:rsidRPr="00527F5E">
        <w:rPr>
          <w:color w:val="000000" w:themeColor="text1"/>
        </w:rPr>
        <w:t>mm increases to -10</w:t>
      </w:r>
      <w:r w:rsidR="001419B8">
        <w:rPr>
          <w:color w:val="000000" w:themeColor="text1"/>
          <w:lang w:val="en-US"/>
        </w:rPr>
        <w:t xml:space="preserve"> </w:t>
      </w:r>
      <w:r w:rsidR="00527F5E" w:rsidRPr="00527F5E">
        <w:rPr>
          <w:color w:val="000000" w:themeColor="text1"/>
        </w:rPr>
        <w:t>dB at 3</w:t>
      </w:r>
      <w:r w:rsidR="008E3BEF">
        <w:rPr>
          <w:color w:val="000000" w:themeColor="text1"/>
          <w:lang w:val="en-US"/>
        </w:rPr>
        <w:t xml:space="preserve"> </w:t>
      </w:r>
      <w:r w:rsidR="00527F5E" w:rsidRPr="00527F5E">
        <w:rPr>
          <w:color w:val="000000" w:themeColor="text1"/>
        </w:rPr>
        <w:t>GHz. At a frequency of 3</w:t>
      </w:r>
      <w:r w:rsidR="00966846">
        <w:rPr>
          <w:color w:val="000000" w:themeColor="text1"/>
          <w:lang w:val="en-US"/>
        </w:rPr>
        <w:t xml:space="preserve"> </w:t>
      </w:r>
      <w:r w:rsidR="00527F5E" w:rsidRPr="00527F5E">
        <w:rPr>
          <w:color w:val="000000" w:themeColor="text1"/>
        </w:rPr>
        <w:t>GHz, the feed line width of 2</w:t>
      </w:r>
      <w:r w:rsidR="00966846">
        <w:rPr>
          <w:color w:val="000000" w:themeColor="text1"/>
          <w:lang w:val="en-US"/>
        </w:rPr>
        <w:t xml:space="preserve"> </w:t>
      </w:r>
      <w:r w:rsidR="00527F5E" w:rsidRPr="00527F5E">
        <w:rPr>
          <w:color w:val="000000" w:themeColor="text1"/>
        </w:rPr>
        <w:t>mm to 2.75</w:t>
      </w:r>
      <w:r w:rsidR="00966846">
        <w:rPr>
          <w:color w:val="000000" w:themeColor="text1"/>
          <w:lang w:val="en-US"/>
        </w:rPr>
        <w:t xml:space="preserve"> </w:t>
      </w:r>
      <w:r w:rsidR="00527F5E" w:rsidRPr="00527F5E">
        <w:rPr>
          <w:color w:val="000000" w:themeColor="text1"/>
        </w:rPr>
        <w:t>mm has a reflection coefficient of less than -10</w:t>
      </w:r>
      <w:r w:rsidR="002620DD">
        <w:rPr>
          <w:color w:val="000000" w:themeColor="text1"/>
          <w:lang w:val="en-US"/>
        </w:rPr>
        <w:t xml:space="preserve"> </w:t>
      </w:r>
      <w:r w:rsidR="00527F5E" w:rsidRPr="00527F5E">
        <w:rPr>
          <w:color w:val="000000" w:themeColor="text1"/>
        </w:rPr>
        <w:t>dB. The simulation results show that the width of the feed line affects impedance matching. The lower the resonan</w:t>
      </w:r>
      <w:r w:rsidR="003C37EF">
        <w:rPr>
          <w:color w:val="000000" w:themeColor="text1"/>
          <w:lang w:val="en-US"/>
        </w:rPr>
        <w:t>t</w:t>
      </w:r>
      <w:r w:rsidR="00527F5E" w:rsidRPr="00527F5E">
        <w:rPr>
          <w:color w:val="000000" w:themeColor="text1"/>
        </w:rPr>
        <w:t xml:space="preserve"> frequency of the antenna moves to the left as the feed line width increases.</w:t>
      </w:r>
    </w:p>
    <w:p w14:paraId="7ECCB80B" w14:textId="15C0FAF7" w:rsidR="005662E4" w:rsidRDefault="004263FE" w:rsidP="005662E4">
      <w:r>
        <w:t xml:space="preserve">The </w:t>
      </w:r>
      <w:r w:rsidR="00F44427">
        <w:rPr>
          <w:lang w:val="en-US"/>
        </w:rPr>
        <w:t xml:space="preserve">second </w:t>
      </w:r>
      <w:r>
        <w:t>variable observed is the antenna arm</w:t>
      </w:r>
      <w:r w:rsidR="00561DD8">
        <w:rPr>
          <w:lang w:val="en-US"/>
        </w:rPr>
        <w:t xml:space="preserve"> (W4)</w:t>
      </w:r>
      <w:r>
        <w:t xml:space="preserve"> which is above the feed line. The results of the optimization of the antenna arm are shown in Fig</w:t>
      </w:r>
      <w:proofErr w:type="spellStart"/>
      <w:r w:rsidR="002A4203">
        <w:rPr>
          <w:lang w:val="en-US"/>
        </w:rPr>
        <w:t>ure</w:t>
      </w:r>
      <w:proofErr w:type="spellEnd"/>
      <w:r>
        <w:t xml:space="preserve"> </w:t>
      </w:r>
      <w:r w:rsidR="0088138A">
        <w:rPr>
          <w:lang w:val="en-US"/>
        </w:rPr>
        <w:t>5</w:t>
      </w:r>
      <w:r>
        <w:t>. The antenna arm length is simulated with various values from 2.5</w:t>
      </w:r>
      <w:r w:rsidR="009F6543">
        <w:rPr>
          <w:lang w:val="en-US"/>
        </w:rPr>
        <w:t xml:space="preserve"> </w:t>
      </w:r>
      <w:r w:rsidR="000B2D55">
        <w:rPr>
          <w:lang w:val="en-US"/>
        </w:rPr>
        <w:t>mm</w:t>
      </w:r>
      <w:r>
        <w:t xml:space="preserve"> to 10</w:t>
      </w:r>
      <w:r w:rsidR="009F6543">
        <w:rPr>
          <w:lang w:val="en-US"/>
        </w:rPr>
        <w:t xml:space="preserve"> </w:t>
      </w:r>
      <w:r>
        <w:t>mm. The antenna arm with a length of 2.5 mm has a bandwidth range of 1.9</w:t>
      </w:r>
      <w:r w:rsidR="009F6543">
        <w:rPr>
          <w:lang w:val="en-US"/>
        </w:rPr>
        <w:t xml:space="preserve"> </w:t>
      </w:r>
      <w:r>
        <w:t>GHz</w:t>
      </w:r>
      <w:r w:rsidR="001419B8" w:rsidRPr="001419B8">
        <w:t>–</w:t>
      </w:r>
      <w:r>
        <w:t>5.5</w:t>
      </w:r>
      <w:r w:rsidR="009F6543">
        <w:rPr>
          <w:lang w:val="en-US"/>
        </w:rPr>
        <w:t xml:space="preserve"> </w:t>
      </w:r>
      <w:r>
        <w:t>GHz. The antenna arm with a length of 4.5 mm has a bandwidth range of 1.9</w:t>
      </w:r>
      <w:r w:rsidR="009F6543">
        <w:rPr>
          <w:lang w:val="en-US"/>
        </w:rPr>
        <w:t xml:space="preserve"> </w:t>
      </w:r>
      <w:r>
        <w:t>GHz</w:t>
      </w:r>
      <w:r w:rsidR="001419B8" w:rsidRPr="001419B8">
        <w:t>–</w:t>
      </w:r>
      <w:r>
        <w:t>5.8</w:t>
      </w:r>
      <w:r w:rsidR="009F6543">
        <w:rPr>
          <w:lang w:val="en-US"/>
        </w:rPr>
        <w:t xml:space="preserve"> </w:t>
      </w:r>
      <w:r>
        <w:t>GHz. The 6.75</w:t>
      </w:r>
      <w:r w:rsidR="004937E2">
        <w:rPr>
          <w:lang w:val="en-US"/>
        </w:rPr>
        <w:t xml:space="preserve"> </w:t>
      </w:r>
      <w:r>
        <w:t>mm long antenna arm has a bandwidth range of 1.9</w:t>
      </w:r>
      <w:r w:rsidR="009F6543">
        <w:rPr>
          <w:lang w:val="en-US"/>
        </w:rPr>
        <w:t xml:space="preserve"> </w:t>
      </w:r>
      <w:r>
        <w:t>GHz</w:t>
      </w:r>
      <w:r w:rsidR="001419B8" w:rsidRPr="001419B8">
        <w:t>–</w:t>
      </w:r>
      <w:r>
        <w:t>6.4</w:t>
      </w:r>
      <w:r w:rsidR="009F6543">
        <w:rPr>
          <w:lang w:val="en-US"/>
        </w:rPr>
        <w:t xml:space="preserve"> </w:t>
      </w:r>
      <w:r>
        <w:t xml:space="preserve">GHz. The simulation results </w:t>
      </w:r>
      <w:r w:rsidR="004937E2">
        <w:rPr>
          <w:lang w:val="en-US"/>
        </w:rPr>
        <w:t>demonstrate</w:t>
      </w:r>
      <w:r>
        <w:t xml:space="preserve"> that the resonant frequency value of the antenna moves to the right when optimization is carried out from 2.5</w:t>
      </w:r>
      <w:r w:rsidR="004937E2">
        <w:rPr>
          <w:lang w:val="en-US"/>
        </w:rPr>
        <w:t xml:space="preserve"> </w:t>
      </w:r>
      <w:r>
        <w:t xml:space="preserve">mm to 6.7 mm. The maximum resonant frequency of the antenna moves to the left when the antenna arm is 9 mm to 10 mm long. </w:t>
      </w:r>
      <w:r>
        <w:lastRenderedPageBreak/>
        <w:t xml:space="preserve">The impact of this top frequency move makes the antenna </w:t>
      </w:r>
      <w:r w:rsidR="00DD557B" w:rsidRPr="005662E4">
        <w:rPr>
          <w:noProof/>
          <w:color w:val="000000" w:themeColor="text1"/>
        </w:rPr>
        <mc:AlternateContent>
          <mc:Choice Requires="wps">
            <w:drawing>
              <wp:anchor distT="45720" distB="45720" distL="114300" distR="114300" simplePos="0" relativeHeight="251692032" behindDoc="0" locked="0" layoutInCell="1" allowOverlap="1" wp14:anchorId="4406F865" wp14:editId="7DAE6A9D">
                <wp:simplePos x="0" y="0"/>
                <wp:positionH relativeFrom="margin">
                  <wp:align>right</wp:align>
                </wp:positionH>
                <wp:positionV relativeFrom="paragraph">
                  <wp:posOffset>8198</wp:posOffset>
                </wp:positionV>
                <wp:extent cx="2812415" cy="2438400"/>
                <wp:effectExtent l="0" t="0" r="6985" b="0"/>
                <wp:wrapTopAndBottom/>
                <wp:docPr id="1017411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2438400"/>
                        </a:xfrm>
                        <a:prstGeom prst="rect">
                          <a:avLst/>
                        </a:prstGeom>
                        <a:solidFill>
                          <a:srgbClr val="FFFFFF"/>
                        </a:solidFill>
                        <a:ln w="9525">
                          <a:noFill/>
                          <a:miter lim="800000"/>
                          <a:headEnd/>
                          <a:tailEnd/>
                        </a:ln>
                      </wps:spPr>
                      <wps:txbx>
                        <w:txbxContent>
                          <w:p w14:paraId="4F7A8270" w14:textId="5949E9CA" w:rsidR="005662E4" w:rsidRDefault="005662E4" w:rsidP="005662E4">
                            <w:pPr>
                              <w:ind w:firstLine="0"/>
                              <w:rPr>
                                <w:color w:val="000000" w:themeColor="text1"/>
                              </w:rPr>
                            </w:pPr>
                            <w:r w:rsidRPr="00155868">
                              <w:rPr>
                                <w:noProof/>
                                <w:color w:val="000000" w:themeColor="text1"/>
                              </w:rPr>
                              <w:drawing>
                                <wp:inline distT="0" distB="0" distL="0" distR="0" wp14:anchorId="301EF9C8" wp14:editId="73E7B563">
                                  <wp:extent cx="2651760" cy="2116730"/>
                                  <wp:effectExtent l="0" t="0" r="0" b="0"/>
                                  <wp:docPr id="22" name="Picture 22" descr="A graph of a graph showing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a graph showing a measurement&#10;&#10;Description automatically generated"/>
                                          <pic:cNvPicPr/>
                                        </pic:nvPicPr>
                                        <pic:blipFill>
                                          <a:blip r:embed="rId22"/>
                                          <a:stretch>
                                            <a:fillRect/>
                                          </a:stretch>
                                        </pic:blipFill>
                                        <pic:spPr>
                                          <a:xfrm>
                                            <a:off x="0" y="0"/>
                                            <a:ext cx="2654288" cy="2118748"/>
                                          </a:xfrm>
                                          <a:prstGeom prst="rect">
                                            <a:avLst/>
                                          </a:prstGeom>
                                        </pic:spPr>
                                      </pic:pic>
                                    </a:graphicData>
                                  </a:graphic>
                                </wp:inline>
                              </w:drawing>
                            </w:r>
                          </w:p>
                          <w:p w14:paraId="521C2F87" w14:textId="0D8C8261" w:rsidR="005662E4" w:rsidRDefault="005662E4" w:rsidP="005662E4">
                            <w:pPr>
                              <w:pStyle w:val="FigureHeading"/>
                            </w:pPr>
                            <w:r w:rsidRPr="00AC392A">
                              <w:t xml:space="preserve">Figure </w:t>
                            </w:r>
                            <w:r>
                              <w:rPr>
                                <w:lang w:val="en-US"/>
                              </w:rPr>
                              <w:t>7</w:t>
                            </w:r>
                            <w:r w:rsidRPr="00AC392A">
                              <w:t xml:space="preserve">. </w:t>
                            </w:r>
                            <w:r>
                              <w:rPr>
                                <w:lang w:val="en-US"/>
                              </w:rPr>
                              <w:t xml:space="preserve">The </w:t>
                            </w:r>
                            <w:r w:rsidRPr="00AC392A">
                              <w:t xml:space="preserve">comparison </w:t>
                            </w:r>
                            <w:r>
                              <w:rPr>
                                <w:lang w:val="en-US"/>
                              </w:rPr>
                              <w:t>of</w:t>
                            </w:r>
                            <w:r w:rsidRPr="00AC392A">
                              <w:t xml:space="preserve"> simul</w:t>
                            </w:r>
                            <w:r>
                              <w:rPr>
                                <w:lang w:val="en-US"/>
                              </w:rPr>
                              <w:t>ated</w:t>
                            </w:r>
                            <w:r w:rsidRPr="00AC392A">
                              <w:t xml:space="preserve"> and measure</w:t>
                            </w:r>
                            <w:r>
                              <w:rPr>
                                <w:lang w:val="en-US"/>
                              </w:rPr>
                              <w:t>d return loss</w:t>
                            </w:r>
                            <w:r w:rsidRPr="00AC392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6F865" id="_x0000_s1033" type="#_x0000_t202" style="position:absolute;left:0;text-align:left;margin-left:170.25pt;margin-top:.65pt;width:221.45pt;height:192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" stroked="f">
                <v:textbox>
                  <w:txbxContent>
                    <w:p w14:paraId="4F7A8270" w14:textId="5949E9CA" w:rsidR="005662E4" w:rsidRDefault="005662E4" w:rsidP="005662E4">
                      <w:pPr>
                        <w:ind w:firstLine="0"/>
                        <w:rPr>
                          <w:color w:val="000000" w:themeColor="text1"/>
                        </w:rPr>
                      </w:pPr>
                      <w:r w:rsidRPr="00155868">
                        <w:rPr>
                          <w:noProof/>
                          <w:color w:val="000000" w:themeColor="text1"/>
                        </w:rPr>
                        <w:drawing>
                          <wp:inline distT="0" distB="0" distL="0" distR="0" wp14:anchorId="301EF9C8" wp14:editId="73E7B563">
                            <wp:extent cx="2651760" cy="2116730"/>
                            <wp:effectExtent l="0" t="0" r="0" b="0"/>
                            <wp:docPr id="22" name="Picture 22" descr="A graph of a graph showing a measur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a graph showing a measurement&#10;&#10;Description automatically generated"/>
                                    <pic:cNvPicPr/>
                                  </pic:nvPicPr>
                                  <pic:blipFill>
                                    <a:blip r:embed="rId23"/>
                                    <a:stretch>
                                      <a:fillRect/>
                                    </a:stretch>
                                  </pic:blipFill>
                                  <pic:spPr>
                                    <a:xfrm>
                                      <a:off x="0" y="0"/>
                                      <a:ext cx="2654288" cy="2118748"/>
                                    </a:xfrm>
                                    <a:prstGeom prst="rect">
                                      <a:avLst/>
                                    </a:prstGeom>
                                  </pic:spPr>
                                </pic:pic>
                              </a:graphicData>
                            </a:graphic>
                          </wp:inline>
                        </w:drawing>
                      </w:r>
                    </w:p>
                    <w:p w14:paraId="521C2F87" w14:textId="0D8C8261" w:rsidR="005662E4" w:rsidRDefault="005662E4" w:rsidP="005662E4">
                      <w:pPr>
                        <w:pStyle w:val="FigureHeading"/>
                      </w:pPr>
                      <w:r w:rsidRPr="00AC392A">
                        <w:t xml:space="preserve">Figure </w:t>
                      </w:r>
                      <w:r>
                        <w:rPr>
                          <w:lang w:val="en-US"/>
                        </w:rPr>
                        <w:t>7</w:t>
                      </w:r>
                      <w:r w:rsidRPr="00AC392A">
                        <w:t xml:space="preserve">. </w:t>
                      </w:r>
                      <w:r>
                        <w:rPr>
                          <w:lang w:val="en-US"/>
                        </w:rPr>
                        <w:t xml:space="preserve">The </w:t>
                      </w:r>
                      <w:r w:rsidRPr="00AC392A">
                        <w:t xml:space="preserve">comparison </w:t>
                      </w:r>
                      <w:r>
                        <w:rPr>
                          <w:lang w:val="en-US"/>
                        </w:rPr>
                        <w:t>of</w:t>
                      </w:r>
                      <w:r w:rsidRPr="00AC392A">
                        <w:t xml:space="preserve"> simul</w:t>
                      </w:r>
                      <w:proofErr w:type="spellStart"/>
                      <w:r>
                        <w:rPr>
                          <w:lang w:val="en-US"/>
                        </w:rPr>
                        <w:t>ated</w:t>
                      </w:r>
                      <w:proofErr w:type="spellEnd"/>
                      <w:r w:rsidRPr="00AC392A">
                        <w:t xml:space="preserve"> and measure</w:t>
                      </w:r>
                      <w:r>
                        <w:rPr>
                          <w:lang w:val="en-US"/>
                        </w:rPr>
                        <w:t>d return loss</w:t>
                      </w:r>
                      <w:r w:rsidRPr="00AC392A">
                        <w:t>.</w:t>
                      </w:r>
                    </w:p>
                  </w:txbxContent>
                </v:textbox>
                <w10:wrap type="topAndBottom" anchorx="margin"/>
              </v:shape>
            </w:pict>
          </mc:Fallback>
        </mc:AlternateContent>
      </w:r>
      <w:r w:rsidR="00DD557B">
        <w:rPr>
          <w:noProof/>
        </w:rPr>
        <mc:AlternateContent>
          <mc:Choice Requires="wps">
            <w:drawing>
              <wp:anchor distT="45720" distB="45720" distL="114300" distR="114300" simplePos="0" relativeHeight="251687936" behindDoc="1" locked="0" layoutInCell="1" allowOverlap="1" wp14:anchorId="0F0A01BC" wp14:editId="430595A7">
                <wp:simplePos x="0" y="0"/>
                <wp:positionH relativeFrom="column">
                  <wp:align>left</wp:align>
                </wp:positionH>
                <wp:positionV relativeFrom="margin">
                  <wp:posOffset>-42141</wp:posOffset>
                </wp:positionV>
                <wp:extent cx="2819400" cy="2423160"/>
                <wp:effectExtent l="0" t="0" r="0" b="0"/>
                <wp:wrapTight wrapText="bothSides">
                  <wp:wrapPolygon edited="0">
                    <wp:start x="0" y="0"/>
                    <wp:lineTo x="0" y="21396"/>
                    <wp:lineTo x="21454" y="21396"/>
                    <wp:lineTo x="21454" y="0"/>
                    <wp:lineTo x="0" y="0"/>
                  </wp:wrapPolygon>
                </wp:wrapTight>
                <wp:docPr id="1768663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423160"/>
                        </a:xfrm>
                        <a:prstGeom prst="rect">
                          <a:avLst/>
                        </a:prstGeom>
                        <a:solidFill>
                          <a:srgbClr val="FFFFFF"/>
                        </a:solidFill>
                        <a:ln w="9525">
                          <a:noFill/>
                          <a:miter lim="800000"/>
                          <a:headEnd/>
                          <a:tailEnd/>
                        </a:ln>
                      </wps:spPr>
                      <wps:txbx>
                        <w:txbxContent>
                          <w:p w14:paraId="405A534D" w14:textId="6BB9297C" w:rsidR="005662E4" w:rsidRDefault="005662E4" w:rsidP="005662E4">
                            <w:pPr>
                              <w:ind w:firstLine="0"/>
                              <w:jc w:val="center"/>
                            </w:pPr>
                            <w:r w:rsidRPr="00CD49B0">
                              <w:rPr>
                                <w:noProof/>
                              </w:rPr>
                              <w:drawing>
                                <wp:inline distT="0" distB="0" distL="0" distR="0" wp14:anchorId="6F820546" wp14:editId="01F5F09D">
                                  <wp:extent cx="2638282" cy="2095500"/>
                                  <wp:effectExtent l="0" t="0" r="0" b="0"/>
                                  <wp:docPr id="2000883526" name="Picture 200088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19869" name=""/>
                                          <pic:cNvPicPr/>
                                        </pic:nvPicPr>
                                        <pic:blipFill>
                                          <a:blip r:embed="rId24"/>
                                          <a:stretch>
                                            <a:fillRect/>
                                          </a:stretch>
                                        </pic:blipFill>
                                        <pic:spPr>
                                          <a:xfrm>
                                            <a:off x="0" y="0"/>
                                            <a:ext cx="2640184" cy="2097011"/>
                                          </a:xfrm>
                                          <a:prstGeom prst="rect">
                                            <a:avLst/>
                                          </a:prstGeom>
                                        </pic:spPr>
                                      </pic:pic>
                                    </a:graphicData>
                                  </a:graphic>
                                </wp:inline>
                              </w:drawing>
                            </w:r>
                          </w:p>
                          <w:p w14:paraId="0EBD8CAA" w14:textId="0B0E8B3B" w:rsidR="005662E4" w:rsidRDefault="005662E4" w:rsidP="005662E4">
                            <w:pPr>
                              <w:pStyle w:val="FigureHeading"/>
                            </w:pPr>
                            <w:r w:rsidRPr="00AC392A">
                              <w:t xml:space="preserve">Figure </w:t>
                            </w:r>
                            <w:r w:rsidRPr="00AC392A">
                              <w:rPr>
                                <w:lang w:val="en-US"/>
                              </w:rPr>
                              <w:t>5</w:t>
                            </w:r>
                            <w:r w:rsidRPr="00AC392A">
                              <w:t xml:space="preserve">. </w:t>
                            </w:r>
                            <w:r>
                              <w:rPr>
                                <w:lang w:val="en-US"/>
                              </w:rPr>
                              <w:t>The simulated e</w:t>
                            </w:r>
                            <w:r w:rsidRPr="00AC392A">
                              <w:t xml:space="preserve">ffect of the antenna arm </w:t>
                            </w:r>
                            <w:r>
                              <w:rPr>
                                <w:lang w:val="en-US"/>
                              </w:rPr>
                              <w:t xml:space="preserve">(W4) </w:t>
                            </w:r>
                            <w:r w:rsidRPr="00AC392A">
                              <w:t xml:space="preserve">on </w:t>
                            </w:r>
                            <w:r>
                              <w:rPr>
                                <w:lang w:val="en-US"/>
                              </w:rPr>
                              <w:t>return loss.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A01BC" id="_x0000_s1034" type="#_x0000_t202" style="position:absolute;left:0;text-align:left;margin-left:0;margin-top:-3.3pt;width:222pt;height:190.8pt;z-index:-251628544;visibility:visible;mso-wrap-style:square;mso-width-percent:0;mso-height-percent:0;mso-wrap-distance-left:9pt;mso-wrap-distance-top:3.6pt;mso-wrap-distance-right:9pt;mso-wrap-distance-bottom:3.6pt;mso-position-horizontal:left;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" stroked="f">
                <v:textbox>
                  <w:txbxContent>
                    <w:p w14:paraId="405A534D" w14:textId="6BB9297C" w:rsidR="005662E4" w:rsidRDefault="005662E4" w:rsidP="005662E4">
                      <w:pPr>
                        <w:ind w:firstLine="0"/>
                        <w:jc w:val="center"/>
                      </w:pPr>
                      <w:r w:rsidRPr="00CD49B0">
                        <w:rPr>
                          <w:noProof/>
                        </w:rPr>
                        <w:drawing>
                          <wp:inline distT="0" distB="0" distL="0" distR="0" wp14:anchorId="6F820546" wp14:editId="01F5F09D">
                            <wp:extent cx="2638282" cy="2095500"/>
                            <wp:effectExtent l="0" t="0" r="0" b="0"/>
                            <wp:docPr id="2000883526" name="Picture 200088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19869" name=""/>
                                    <pic:cNvPicPr/>
                                  </pic:nvPicPr>
                                  <pic:blipFill>
                                    <a:blip r:embed="rId25"/>
                                    <a:stretch>
                                      <a:fillRect/>
                                    </a:stretch>
                                  </pic:blipFill>
                                  <pic:spPr>
                                    <a:xfrm>
                                      <a:off x="0" y="0"/>
                                      <a:ext cx="2640184" cy="2097011"/>
                                    </a:xfrm>
                                    <a:prstGeom prst="rect">
                                      <a:avLst/>
                                    </a:prstGeom>
                                  </pic:spPr>
                                </pic:pic>
                              </a:graphicData>
                            </a:graphic>
                          </wp:inline>
                        </w:drawing>
                      </w:r>
                    </w:p>
                    <w:p w14:paraId="0EBD8CAA" w14:textId="0B0E8B3B" w:rsidR="005662E4" w:rsidRDefault="005662E4" w:rsidP="005662E4">
                      <w:pPr>
                        <w:pStyle w:val="FigureHeading"/>
                      </w:pPr>
                      <w:r w:rsidRPr="00AC392A">
                        <w:t xml:space="preserve">Figure </w:t>
                      </w:r>
                      <w:r w:rsidRPr="00AC392A">
                        <w:rPr>
                          <w:lang w:val="en-US"/>
                        </w:rPr>
                        <w:t>5</w:t>
                      </w:r>
                      <w:r w:rsidRPr="00AC392A">
                        <w:t xml:space="preserve">. </w:t>
                      </w:r>
                      <w:r>
                        <w:rPr>
                          <w:lang w:val="en-US"/>
                        </w:rPr>
                        <w:t>The simulated e</w:t>
                      </w:r>
                      <w:r w:rsidRPr="00AC392A">
                        <w:t xml:space="preserve">ffect of the antenna arm </w:t>
                      </w:r>
                      <w:r>
                        <w:rPr>
                          <w:lang w:val="en-US"/>
                        </w:rPr>
                        <w:t xml:space="preserve">(W4) </w:t>
                      </w:r>
                      <w:r w:rsidRPr="00AC392A">
                        <w:t xml:space="preserve">on </w:t>
                      </w:r>
                      <w:r>
                        <w:rPr>
                          <w:lang w:val="en-US"/>
                        </w:rPr>
                        <w:t>return loss.</w:t>
                      </w:r>
                    </w:p>
                  </w:txbxContent>
                </v:textbox>
                <w10:wrap type="tight" anchory="margin"/>
              </v:shape>
            </w:pict>
          </mc:Fallback>
        </mc:AlternateContent>
      </w:r>
      <w:r w:rsidR="00D82681" w:rsidRPr="00D82681">
        <w:t xml:space="preserve"> </w:t>
      </w:r>
      <w:r w:rsidR="00D82681">
        <w:t>bandwidth narrower, namely 1.9GHz</w:t>
      </w:r>
      <w:r w:rsidR="00D82681" w:rsidRPr="001419B8">
        <w:t>–</w:t>
      </w:r>
      <w:r w:rsidR="00D82681">
        <w:t>5GHz and 1.9GHz</w:t>
      </w:r>
      <w:r w:rsidR="00D82681" w:rsidRPr="001419B8">
        <w:t>–</w:t>
      </w:r>
      <w:r w:rsidR="00D82681">
        <w:t>4.5GHz.</w:t>
      </w:r>
    </w:p>
    <w:p w14:paraId="25406A63" w14:textId="3132F004" w:rsidR="005662E4" w:rsidRDefault="004263FE" w:rsidP="005662E4">
      <w:pPr>
        <w:spacing w:after="240"/>
      </w:pPr>
      <w:r>
        <w:t>Based on the results obtained, changes in the length of the antenna arm can affect the resonant frequency. The reflection coefficient of the antenna has a particular optimum distance when the arm length is changed. The length of the antenna arm, which is 2.5</w:t>
      </w:r>
      <w:r w:rsidR="009836C7">
        <w:rPr>
          <w:lang w:val="en-US"/>
        </w:rPr>
        <w:t xml:space="preserve"> </w:t>
      </w:r>
      <w:r>
        <w:t>mm to 6.75</w:t>
      </w:r>
      <w:r w:rsidR="009836C7">
        <w:rPr>
          <w:lang w:val="en-US"/>
        </w:rPr>
        <w:t xml:space="preserve"> </w:t>
      </w:r>
      <w:r>
        <w:t xml:space="preserve">mm, makes the </w:t>
      </w:r>
      <w:r w:rsidR="00956CA2">
        <w:rPr>
          <w:lang w:val="en-US"/>
        </w:rPr>
        <w:t>upper</w:t>
      </w:r>
      <w:r>
        <w:t xml:space="preserve"> resonant frequency of the antenna </w:t>
      </w:r>
      <w:r w:rsidR="004937E2">
        <w:rPr>
          <w:lang w:val="en-US"/>
        </w:rPr>
        <w:t>shift</w:t>
      </w:r>
      <w:r>
        <w:t xml:space="preserve"> to the right. This resonant frequency </w:t>
      </w:r>
      <w:r w:rsidR="004937E2">
        <w:rPr>
          <w:lang w:val="en-US"/>
        </w:rPr>
        <w:t xml:space="preserve">shift </w:t>
      </w:r>
      <w:r>
        <w:t xml:space="preserve">makes the antenna bandwidth wider. However, </w:t>
      </w:r>
      <w:r w:rsidR="00956CA2">
        <w:t xml:space="preserve">the </w:t>
      </w:r>
      <w:r w:rsidR="00956CA2">
        <w:rPr>
          <w:lang w:val="en-US"/>
        </w:rPr>
        <w:t>upper</w:t>
      </w:r>
      <w:r w:rsidR="00956CA2">
        <w:t xml:space="preserve"> resonant frequency of the antenna </w:t>
      </w:r>
      <w:r w:rsidR="00956CA2">
        <w:rPr>
          <w:lang w:val="en-US"/>
        </w:rPr>
        <w:t>shifts</w:t>
      </w:r>
      <w:r w:rsidR="00956CA2">
        <w:t xml:space="preserve"> to the left </w:t>
      </w:r>
      <w:r>
        <w:t>when the arm length of the antenna is more than 6.75</w:t>
      </w:r>
      <w:r w:rsidR="004937E2">
        <w:rPr>
          <w:lang w:val="en-US"/>
        </w:rPr>
        <w:t xml:space="preserve"> </w:t>
      </w:r>
      <w:r>
        <w:t>mm. Th</w:t>
      </w:r>
      <w:r w:rsidR="00956CA2">
        <w:rPr>
          <w:lang w:val="en-US"/>
        </w:rPr>
        <w:t>e shift</w:t>
      </w:r>
      <w:r>
        <w:t xml:space="preserve"> is because the current is strongly distributed in the feed line. </w:t>
      </w:r>
      <w:r w:rsidRPr="00BA38FE">
        <w:t xml:space="preserve">The parameter </w:t>
      </w:r>
      <w:r w:rsidR="001613BF" w:rsidRPr="00BA38FE">
        <w:rPr>
          <w:lang w:val="en-US"/>
        </w:rPr>
        <w:t>W</w:t>
      </w:r>
      <w:r w:rsidR="001613BF">
        <w:rPr>
          <w:lang w:val="en-US"/>
        </w:rPr>
        <w:t>7</w:t>
      </w:r>
      <w:r w:rsidR="001613BF" w:rsidRPr="00BA38FE">
        <w:t xml:space="preserve"> </w:t>
      </w:r>
      <w:r w:rsidRPr="00BA38FE">
        <w:t>influences the antenna performance, as shown in Fig</w:t>
      </w:r>
      <w:proofErr w:type="spellStart"/>
      <w:r w:rsidR="002A4203" w:rsidRPr="00BA38FE">
        <w:rPr>
          <w:lang w:val="en-US"/>
        </w:rPr>
        <w:t>ure</w:t>
      </w:r>
      <w:proofErr w:type="spellEnd"/>
      <w:r w:rsidRPr="00BA38FE">
        <w:t xml:space="preserve"> </w:t>
      </w:r>
      <w:r w:rsidR="00561DD8">
        <w:rPr>
          <w:lang w:val="en-US"/>
        </w:rPr>
        <w:t>6</w:t>
      </w:r>
      <w:r w:rsidRPr="00BA38FE">
        <w:t>. This variable is adjusted such that the ground plane has</w:t>
      </w:r>
      <w:r>
        <w:t xml:space="preserve"> no effect on the ideal coupling from the feed line to the patch. According to the </w:t>
      </w:r>
      <w:r w:rsidR="00C321E6">
        <w:rPr>
          <w:lang w:val="en-US"/>
        </w:rPr>
        <w:t xml:space="preserve">W7 </w:t>
      </w:r>
      <w:r>
        <w:t>optimization, 1.75</w:t>
      </w:r>
      <w:r w:rsidR="001419B8">
        <w:rPr>
          <w:lang w:val="en-US"/>
        </w:rPr>
        <w:t xml:space="preserve"> </w:t>
      </w:r>
      <w:r>
        <w:t xml:space="preserve">mm is the ideal distance between the feed line and the antenna ground plane. </w:t>
      </w:r>
      <w:r w:rsidR="003C37EF">
        <w:rPr>
          <w:lang w:val="en-US"/>
        </w:rPr>
        <w:t>Consequently</w:t>
      </w:r>
      <w:r>
        <w:t>, the spacing between the feed line and the ground plane has a major impact on the resonance frequency and bandwidth of the antenna.</w:t>
      </w:r>
    </w:p>
    <w:p w14:paraId="445131BC" w14:textId="2E26727D" w:rsidR="005662E4" w:rsidRPr="009F539D" w:rsidRDefault="005662E4" w:rsidP="005662E4">
      <w:pPr>
        <w:pStyle w:val="Heading2"/>
        <w:spacing w:before="0"/>
        <w:ind w:left="357" w:hanging="357"/>
      </w:pPr>
      <w:r>
        <w:rPr>
          <w:lang w:val="en-US"/>
        </w:rPr>
        <w:t>Return Loss</w:t>
      </w:r>
    </w:p>
    <w:p w14:paraId="4A45BEF5" w14:textId="57A8312A" w:rsidR="005662E4" w:rsidRDefault="005662E4" w:rsidP="005662E4">
      <w:pPr>
        <w:rPr>
          <w:color w:val="000000" w:themeColor="text1"/>
        </w:rPr>
      </w:pPr>
      <w:r>
        <w:rPr>
          <w:noProof/>
        </w:rPr>
        <mc:AlternateContent>
          <mc:Choice Requires="wps">
            <w:drawing>
              <wp:anchor distT="45720" distB="45720" distL="114300" distR="114300" simplePos="0" relativeHeight="251689984" behindDoc="0" locked="0" layoutInCell="1" allowOverlap="1" wp14:anchorId="6C46A43D" wp14:editId="6C8C8FD6">
                <wp:simplePos x="0" y="0"/>
                <wp:positionH relativeFrom="margin">
                  <wp:posOffset>-1270</wp:posOffset>
                </wp:positionH>
                <wp:positionV relativeFrom="margin">
                  <wp:posOffset>6850380</wp:posOffset>
                </wp:positionV>
                <wp:extent cx="2849880" cy="2468880"/>
                <wp:effectExtent l="0" t="0" r="7620" b="7620"/>
                <wp:wrapTopAndBottom/>
                <wp:docPr id="1716662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2468880"/>
                        </a:xfrm>
                        <a:prstGeom prst="rect">
                          <a:avLst/>
                        </a:prstGeom>
                        <a:solidFill>
                          <a:srgbClr val="FFFFFF"/>
                        </a:solidFill>
                        <a:ln w="9525">
                          <a:noFill/>
                          <a:miter lim="800000"/>
                          <a:headEnd/>
                          <a:tailEnd/>
                        </a:ln>
                      </wps:spPr>
                      <wps:txbx>
                        <w:txbxContent>
                          <w:p w14:paraId="31CE07AA" w14:textId="51F97FFF" w:rsidR="005662E4" w:rsidRDefault="005662E4" w:rsidP="005662E4">
                            <w:pPr>
                              <w:ind w:firstLine="0"/>
                              <w:jc w:val="center"/>
                            </w:pPr>
                            <w:r w:rsidRPr="00CD49B0">
                              <w:rPr>
                                <w:noProof/>
                              </w:rPr>
                              <w:drawing>
                                <wp:inline distT="0" distB="0" distL="0" distR="0" wp14:anchorId="1C375141" wp14:editId="1A959518">
                                  <wp:extent cx="2682240" cy="2138695"/>
                                  <wp:effectExtent l="0" t="0" r="3810" b="0"/>
                                  <wp:docPr id="218535968" name="Picture 1"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35968" name="Picture 1" descr="A graph of a frequency&#10;&#10;Description automatically generated"/>
                                          <pic:cNvPicPr/>
                                        </pic:nvPicPr>
                                        <pic:blipFill>
                                          <a:blip r:embed="rId26"/>
                                          <a:stretch>
                                            <a:fillRect/>
                                          </a:stretch>
                                        </pic:blipFill>
                                        <pic:spPr>
                                          <a:xfrm>
                                            <a:off x="0" y="0"/>
                                            <a:ext cx="2689189" cy="2144236"/>
                                          </a:xfrm>
                                          <a:prstGeom prst="rect">
                                            <a:avLst/>
                                          </a:prstGeom>
                                        </pic:spPr>
                                      </pic:pic>
                                    </a:graphicData>
                                  </a:graphic>
                                </wp:inline>
                              </w:drawing>
                            </w:r>
                          </w:p>
                          <w:p w14:paraId="56B94B7B" w14:textId="45E2DBFF" w:rsidR="005662E4" w:rsidRDefault="005662E4" w:rsidP="005662E4">
                            <w:pPr>
                              <w:pStyle w:val="FigureHeading"/>
                            </w:pPr>
                            <w:r w:rsidRPr="00AC392A">
                              <w:t xml:space="preserve">Figure </w:t>
                            </w:r>
                            <w:r>
                              <w:rPr>
                                <w:lang w:val="en-US"/>
                              </w:rPr>
                              <w:t>6</w:t>
                            </w:r>
                            <w:r w:rsidRPr="00AC392A">
                              <w:t xml:space="preserve">. </w:t>
                            </w:r>
                            <w:r>
                              <w:rPr>
                                <w:lang w:val="en-US"/>
                              </w:rPr>
                              <w:t>The simulated e</w:t>
                            </w:r>
                            <w:r w:rsidRPr="00AC392A">
                              <w:t xml:space="preserve">ffect of the antenna arm </w:t>
                            </w:r>
                            <w:r>
                              <w:rPr>
                                <w:lang w:val="en-US"/>
                              </w:rPr>
                              <w:t xml:space="preserve">(W7) </w:t>
                            </w:r>
                            <w:r w:rsidRPr="00AC392A">
                              <w:t xml:space="preserve">on </w:t>
                            </w:r>
                            <w:r>
                              <w:rPr>
                                <w:lang w:val="en-US"/>
                              </w:rPr>
                              <w:t>return loss.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6A43D" id="_x0000_s1035" type="#_x0000_t202" style="position:absolute;left:0;text-align:left;margin-left:-.1pt;margin-top:539.4pt;width:224.4pt;height:194.4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" stroked="f">
                <v:textbox>
                  <w:txbxContent>
                    <w:p w14:paraId="31CE07AA" w14:textId="51F97FFF" w:rsidR="005662E4" w:rsidRDefault="005662E4" w:rsidP="005662E4">
                      <w:pPr>
                        <w:ind w:firstLine="0"/>
                        <w:jc w:val="center"/>
                      </w:pPr>
                      <w:r w:rsidRPr="00CD49B0">
                        <w:rPr>
                          <w:noProof/>
                        </w:rPr>
                        <w:drawing>
                          <wp:inline distT="0" distB="0" distL="0" distR="0" wp14:anchorId="1C375141" wp14:editId="1A959518">
                            <wp:extent cx="2682240" cy="2138695"/>
                            <wp:effectExtent l="0" t="0" r="3810" b="0"/>
                            <wp:docPr id="218535968" name="Picture 1"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35968" name="Picture 1" descr="A graph of a frequency&#10;&#10;Description automatically generated"/>
                                    <pic:cNvPicPr/>
                                  </pic:nvPicPr>
                                  <pic:blipFill>
                                    <a:blip r:embed="rId27"/>
                                    <a:stretch>
                                      <a:fillRect/>
                                    </a:stretch>
                                  </pic:blipFill>
                                  <pic:spPr>
                                    <a:xfrm>
                                      <a:off x="0" y="0"/>
                                      <a:ext cx="2689189" cy="2144236"/>
                                    </a:xfrm>
                                    <a:prstGeom prst="rect">
                                      <a:avLst/>
                                    </a:prstGeom>
                                  </pic:spPr>
                                </pic:pic>
                              </a:graphicData>
                            </a:graphic>
                          </wp:inline>
                        </w:drawing>
                      </w:r>
                    </w:p>
                    <w:p w14:paraId="56B94B7B" w14:textId="45E2DBFF" w:rsidR="005662E4" w:rsidRDefault="005662E4" w:rsidP="005662E4">
                      <w:pPr>
                        <w:pStyle w:val="FigureHeading"/>
                      </w:pPr>
                      <w:r w:rsidRPr="00AC392A">
                        <w:t xml:space="preserve">Figure </w:t>
                      </w:r>
                      <w:r>
                        <w:rPr>
                          <w:lang w:val="en-US"/>
                        </w:rPr>
                        <w:t>6</w:t>
                      </w:r>
                      <w:r w:rsidRPr="00AC392A">
                        <w:t xml:space="preserve">. </w:t>
                      </w:r>
                      <w:r>
                        <w:rPr>
                          <w:lang w:val="en-US"/>
                        </w:rPr>
                        <w:t>The simulated e</w:t>
                      </w:r>
                      <w:r w:rsidRPr="00AC392A">
                        <w:t xml:space="preserve">ffect of the antenna arm </w:t>
                      </w:r>
                      <w:r>
                        <w:rPr>
                          <w:lang w:val="en-US"/>
                        </w:rPr>
                        <w:t xml:space="preserve">(W7) </w:t>
                      </w:r>
                      <w:r w:rsidRPr="00AC392A">
                        <w:t xml:space="preserve">on </w:t>
                      </w:r>
                      <w:r>
                        <w:rPr>
                          <w:lang w:val="en-US"/>
                        </w:rPr>
                        <w:t>return loss.</w:t>
                      </w:r>
                    </w:p>
                  </w:txbxContent>
                </v:textbox>
                <w10:wrap type="topAndBottom" anchorx="margin" anchory="margin"/>
              </v:shape>
            </w:pict>
          </mc:Fallback>
        </mc:AlternateContent>
      </w:r>
      <w:r>
        <w:rPr>
          <w:color w:val="000000" w:themeColor="text1"/>
          <w:lang w:val="en-US"/>
        </w:rPr>
        <w:t>The r</w:t>
      </w:r>
      <w:r w:rsidRPr="002E49D7">
        <w:rPr>
          <w:color w:val="000000" w:themeColor="text1"/>
        </w:rPr>
        <w:t>eturn loss comparison between</w:t>
      </w:r>
      <w:r>
        <w:rPr>
          <w:color w:val="000000" w:themeColor="text1"/>
          <w:lang w:val="en-US"/>
        </w:rPr>
        <w:t xml:space="preserve"> the results from</w:t>
      </w:r>
      <w:r w:rsidRPr="002E49D7">
        <w:rPr>
          <w:color w:val="000000" w:themeColor="text1"/>
        </w:rPr>
        <w:t xml:space="preserve"> simulation and measurement is shown in Figure. </w:t>
      </w:r>
      <w:r>
        <w:rPr>
          <w:color w:val="000000" w:themeColor="text1"/>
          <w:lang w:val="en-US"/>
        </w:rPr>
        <w:t>7</w:t>
      </w:r>
      <w:r w:rsidRPr="002E49D7">
        <w:rPr>
          <w:color w:val="000000" w:themeColor="text1"/>
        </w:rPr>
        <w:t xml:space="preserve">. The return loss characteristics </w:t>
      </w:r>
      <w:r>
        <w:rPr>
          <w:color w:val="000000" w:themeColor="text1"/>
          <w:lang w:val="en-US"/>
        </w:rPr>
        <w:t>were</w:t>
      </w:r>
      <w:r w:rsidRPr="002E49D7">
        <w:rPr>
          <w:color w:val="000000" w:themeColor="text1"/>
        </w:rPr>
        <w:t xml:space="preserve"> measured with a network analyzer. The measured return loss graph shows an antenna operating frequency of less than -10</w:t>
      </w:r>
      <w:r>
        <w:rPr>
          <w:color w:val="000000" w:themeColor="text1"/>
          <w:lang w:val="en-US"/>
        </w:rPr>
        <w:t xml:space="preserve"> </w:t>
      </w:r>
      <w:r w:rsidRPr="002E49D7">
        <w:rPr>
          <w:color w:val="000000" w:themeColor="text1"/>
        </w:rPr>
        <w:t>dB from 2</w:t>
      </w:r>
      <w:r>
        <w:rPr>
          <w:color w:val="000000" w:themeColor="text1"/>
          <w:lang w:val="en-US"/>
        </w:rPr>
        <w:t xml:space="preserve"> </w:t>
      </w:r>
      <w:r w:rsidRPr="002E49D7">
        <w:rPr>
          <w:color w:val="000000" w:themeColor="text1"/>
        </w:rPr>
        <w:t>GHz to 7</w:t>
      </w:r>
      <w:r>
        <w:rPr>
          <w:color w:val="000000" w:themeColor="text1"/>
          <w:lang w:val="en-US"/>
        </w:rPr>
        <w:t xml:space="preserve"> </w:t>
      </w:r>
      <w:r w:rsidRPr="002E49D7">
        <w:rPr>
          <w:color w:val="000000" w:themeColor="text1"/>
        </w:rPr>
        <w:t>GHz, whereas the simulation results show an antenna operating frequency ranging from 1.8</w:t>
      </w:r>
      <w:r>
        <w:rPr>
          <w:color w:val="000000" w:themeColor="text1"/>
          <w:lang w:val="en-US"/>
        </w:rPr>
        <w:t xml:space="preserve"> </w:t>
      </w:r>
      <w:r w:rsidRPr="002E49D7">
        <w:rPr>
          <w:color w:val="000000" w:themeColor="text1"/>
        </w:rPr>
        <w:t>GHz to 6.5</w:t>
      </w:r>
      <w:r>
        <w:rPr>
          <w:color w:val="000000" w:themeColor="text1"/>
          <w:lang w:val="en-US"/>
        </w:rPr>
        <w:t xml:space="preserve"> </w:t>
      </w:r>
      <w:r w:rsidRPr="002E49D7">
        <w:rPr>
          <w:color w:val="000000" w:themeColor="text1"/>
        </w:rPr>
        <w:t xml:space="preserve">GHz. </w:t>
      </w:r>
    </w:p>
    <w:p w14:paraId="37E27A2B" w14:textId="2218D2EF" w:rsidR="00EF5231" w:rsidRDefault="005662E4" w:rsidP="00E74B59">
      <w:pPr>
        <w:spacing w:after="60"/>
        <w:rPr>
          <w:color w:val="000000" w:themeColor="text1"/>
        </w:rPr>
      </w:pPr>
      <w:r w:rsidRPr="00AC392A">
        <w:rPr>
          <w:color w:val="000000" w:themeColor="text1"/>
        </w:rPr>
        <w:t xml:space="preserve">Several factors could be responsible for the </w:t>
      </w:r>
      <w:r>
        <w:rPr>
          <w:color w:val="000000" w:themeColor="text1"/>
          <w:lang w:val="en-US"/>
        </w:rPr>
        <w:t>discrepancy</w:t>
      </w:r>
      <w:r w:rsidRPr="00AC392A">
        <w:rPr>
          <w:color w:val="000000" w:themeColor="text1"/>
        </w:rPr>
        <w:t xml:space="preserve"> between the simulat</w:t>
      </w:r>
      <w:r>
        <w:rPr>
          <w:color w:val="000000" w:themeColor="text1"/>
          <w:lang w:val="en-US"/>
        </w:rPr>
        <w:t>ed</w:t>
      </w:r>
      <w:r w:rsidRPr="00AC392A">
        <w:rPr>
          <w:color w:val="000000" w:themeColor="text1"/>
        </w:rPr>
        <w:t xml:space="preserve"> and measure</w:t>
      </w:r>
      <w:r>
        <w:rPr>
          <w:color w:val="000000" w:themeColor="text1"/>
          <w:lang w:val="en-US"/>
        </w:rPr>
        <w:t>d</w:t>
      </w:r>
      <w:r w:rsidRPr="00AC392A">
        <w:rPr>
          <w:color w:val="000000" w:themeColor="text1"/>
        </w:rPr>
        <w:t xml:space="preserve"> results. These factors may include the inappropriate standard dielectric constants used in both the simulation and fabrication processes and errors that may occur during the measurement process. Despite this, the difference remains within acceptable limits, since the operational frequency of the antenna still meets the specifications of the SDR utilized.</w:t>
      </w:r>
    </w:p>
    <w:p w14:paraId="7C3C4DC6" w14:textId="0EACAD45" w:rsidR="004263FE" w:rsidRPr="00011CC0" w:rsidRDefault="003C37EF" w:rsidP="00E74B59">
      <w:pPr>
        <w:pStyle w:val="Heading2"/>
        <w:spacing w:before="0" w:after="0"/>
        <w:rPr>
          <w:color w:val="auto"/>
        </w:rPr>
      </w:pPr>
      <w:r>
        <w:rPr>
          <w:color w:val="auto"/>
        </w:rPr>
        <w:t>The r</w:t>
      </w:r>
      <w:r w:rsidRPr="004263FE">
        <w:rPr>
          <w:color w:val="auto"/>
        </w:rPr>
        <w:t xml:space="preserve">adiation </w:t>
      </w:r>
      <w:r w:rsidR="004263FE" w:rsidRPr="004263FE">
        <w:rPr>
          <w:color w:val="auto"/>
        </w:rPr>
        <w:t>pattern</w:t>
      </w:r>
      <w:r w:rsidR="00AC392A">
        <w:rPr>
          <w:color w:val="auto"/>
          <w:lang w:val="en-US"/>
        </w:rPr>
        <w:t xml:space="preserve"> of </w:t>
      </w:r>
      <w:r w:rsidR="00D50C91">
        <w:rPr>
          <w:color w:val="auto"/>
          <w:lang w:val="en-US"/>
        </w:rPr>
        <w:t xml:space="preserve">the </w:t>
      </w:r>
      <w:r w:rsidR="00AC392A">
        <w:rPr>
          <w:color w:val="auto"/>
          <w:lang w:val="en-US"/>
        </w:rPr>
        <w:t>proposed work</w:t>
      </w:r>
    </w:p>
    <w:p w14:paraId="019386CF" w14:textId="77777777" w:rsidR="00E74B59" w:rsidRDefault="004263FE" w:rsidP="00E74B59">
      <w:pPr>
        <w:ind w:firstLine="360"/>
        <w:rPr>
          <w:lang w:val="en-US"/>
        </w:rPr>
      </w:pPr>
      <w:r w:rsidRPr="004263FE">
        <w:rPr>
          <w:lang w:val="en-US"/>
        </w:rPr>
        <w:t>The antenna radiation pattern is shown in Fig</w:t>
      </w:r>
      <w:r w:rsidR="002A4203">
        <w:rPr>
          <w:lang w:val="en-US"/>
        </w:rPr>
        <w:t>ure</w:t>
      </w:r>
      <w:r w:rsidR="00DD4206">
        <w:rPr>
          <w:lang w:val="en-US"/>
        </w:rPr>
        <w:t xml:space="preserve"> </w:t>
      </w:r>
      <w:r w:rsidR="00561DD8">
        <w:rPr>
          <w:lang w:val="en-US"/>
        </w:rPr>
        <w:t>8</w:t>
      </w:r>
      <w:r w:rsidR="00DD4206">
        <w:rPr>
          <w:lang w:val="en-US"/>
        </w:rPr>
        <w:t xml:space="preserve">, Figure </w:t>
      </w:r>
      <w:r w:rsidR="00561DD8">
        <w:rPr>
          <w:lang w:val="en-US"/>
        </w:rPr>
        <w:t>9</w:t>
      </w:r>
      <w:r w:rsidR="00DD4206">
        <w:rPr>
          <w:lang w:val="en-US"/>
        </w:rPr>
        <w:t>, and Figure</w:t>
      </w:r>
      <w:r w:rsidRPr="004263FE">
        <w:rPr>
          <w:lang w:val="en-US"/>
        </w:rPr>
        <w:t xml:space="preserve"> </w:t>
      </w:r>
      <w:r w:rsidR="00561DD8">
        <w:rPr>
          <w:lang w:val="en-US"/>
        </w:rPr>
        <w:t>10</w:t>
      </w:r>
      <w:r w:rsidRPr="004263FE">
        <w:rPr>
          <w:lang w:val="en-US"/>
        </w:rPr>
        <w:t>. Around 2</w:t>
      </w:r>
      <w:r w:rsidR="001419B8" w:rsidRPr="001419B8">
        <w:rPr>
          <w:lang w:val="en-US"/>
        </w:rPr>
        <w:t>–</w:t>
      </w:r>
      <w:r w:rsidRPr="004263FE">
        <w:rPr>
          <w:lang w:val="en-US"/>
        </w:rPr>
        <w:t>4</w:t>
      </w:r>
      <w:r w:rsidR="003C37EF">
        <w:rPr>
          <w:lang w:val="en-US"/>
        </w:rPr>
        <w:t xml:space="preserve"> </w:t>
      </w:r>
      <w:r w:rsidRPr="004263FE">
        <w:rPr>
          <w:lang w:val="en-US"/>
        </w:rPr>
        <w:t>GHz, the antenna emits an omnidirectional radiation pattern in the E-plane. The experimental results show a reasonably good match with the simulation. The proposed antenna has the same radiation pattern at 2</w:t>
      </w:r>
      <w:r w:rsidR="001419B8" w:rsidRPr="001419B8">
        <w:rPr>
          <w:lang w:val="en-US"/>
        </w:rPr>
        <w:t>–</w:t>
      </w:r>
      <w:r w:rsidRPr="004263FE">
        <w:rPr>
          <w:lang w:val="en-US"/>
        </w:rPr>
        <w:t>4</w:t>
      </w:r>
      <w:r w:rsidR="003C37EF">
        <w:rPr>
          <w:lang w:val="en-US"/>
        </w:rPr>
        <w:t xml:space="preserve"> </w:t>
      </w:r>
      <w:r w:rsidRPr="004263FE">
        <w:rPr>
          <w:lang w:val="en-US"/>
        </w:rPr>
        <w:t xml:space="preserve">GHz frequency. The antenna has omnidirectional radiation, which means it can receive signals from all directions. The radiation pattern is also </w:t>
      </w:r>
      <w:r w:rsidR="003C37EF">
        <w:rPr>
          <w:lang w:val="en-US"/>
        </w:rPr>
        <w:t>i</w:t>
      </w:r>
      <w:r w:rsidRPr="004263FE">
        <w:rPr>
          <w:lang w:val="en-US"/>
        </w:rPr>
        <w:t>nfluenced by the antenna</w:t>
      </w:r>
      <w:r w:rsidR="000A61FB">
        <w:rPr>
          <w:lang w:val="en-US"/>
        </w:rPr>
        <w:t>’</w:t>
      </w:r>
      <w:r w:rsidRPr="004263FE">
        <w:rPr>
          <w:lang w:val="en-US"/>
        </w:rPr>
        <w:t xml:space="preserve">s ground plane. </w:t>
      </w:r>
      <w:r w:rsidR="003C37EF">
        <w:rPr>
          <w:lang w:val="en-US"/>
        </w:rPr>
        <w:t>The antenna radiation pattern is symmetrical because it has identical ground plane dimensions surrounding the feeding point</w:t>
      </w:r>
      <w:r w:rsidRPr="004263FE">
        <w:rPr>
          <w:lang w:val="en-US"/>
        </w:rPr>
        <w:t>.</w:t>
      </w:r>
    </w:p>
    <w:p w14:paraId="69F10C99" w14:textId="0FE93B45" w:rsidR="00E74B59" w:rsidRPr="00011CC0" w:rsidRDefault="00E74B59" w:rsidP="00E74B59">
      <w:pPr>
        <w:pStyle w:val="Heading2"/>
        <w:spacing w:before="60"/>
        <w:ind w:left="357" w:hanging="357"/>
      </w:pPr>
      <w:r w:rsidRPr="00C70905">
        <w:t>Current distribution</w:t>
      </w:r>
    </w:p>
    <w:p w14:paraId="512DED2F" w14:textId="71C5D705" w:rsidR="00E74B59" w:rsidRDefault="00E74B59" w:rsidP="00E74B59">
      <w:pPr>
        <w:ind w:firstLine="360"/>
        <w:rPr>
          <w:lang w:val="en-US"/>
        </w:rPr>
      </w:pPr>
      <w:r w:rsidRPr="005662E4">
        <w:rPr>
          <w:noProof/>
          <w:lang w:val="en-US"/>
        </w:rPr>
        <mc:AlternateContent>
          <mc:Choice Requires="wps">
            <w:drawing>
              <wp:anchor distT="45720" distB="45720" distL="114300" distR="114300" simplePos="0" relativeHeight="251694080" behindDoc="0" locked="0" layoutInCell="1" allowOverlap="1" wp14:anchorId="43F51AAA" wp14:editId="5B33B32D">
                <wp:simplePos x="0" y="0"/>
                <wp:positionH relativeFrom="margin">
                  <wp:align>right</wp:align>
                </wp:positionH>
                <wp:positionV relativeFrom="page">
                  <wp:posOffset>7780020</wp:posOffset>
                </wp:positionV>
                <wp:extent cx="2857500" cy="2345690"/>
                <wp:effectExtent l="0" t="0" r="0" b="0"/>
                <wp:wrapTopAndBottom/>
                <wp:docPr id="21740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345690"/>
                        </a:xfrm>
                        <a:prstGeom prst="rect">
                          <a:avLst/>
                        </a:prstGeom>
                        <a:solidFill>
                          <a:srgbClr val="FFFFFF"/>
                        </a:solidFill>
                        <a:ln w="9525">
                          <a:noFill/>
                          <a:miter lim="800000"/>
                          <a:headEnd/>
                          <a:tailEnd/>
                        </a:ln>
                      </wps:spPr>
                      <wps:txbx>
                        <w:txbxContent>
                          <w:p w14:paraId="79181FA2" w14:textId="245651ED" w:rsidR="00E74B59" w:rsidRDefault="00E74B59" w:rsidP="00E74B59">
                            <w:pPr>
                              <w:ind w:firstLine="0"/>
                              <w:jc w:val="center"/>
                              <w:rPr>
                                <w:lang w:val="en-US"/>
                              </w:rPr>
                            </w:pPr>
                            <w:r>
                              <w:rPr>
                                <w:noProof/>
                                <w:lang w:val="en-US"/>
                              </w:rPr>
                              <w:drawing>
                                <wp:inline distT="0" distB="0" distL="0" distR="0" wp14:anchorId="2065028B" wp14:editId="429C5470">
                                  <wp:extent cx="2563322" cy="1962150"/>
                                  <wp:effectExtent l="0" t="0" r="8890" b="0"/>
                                  <wp:docPr id="19286394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7427" cy="1965292"/>
                                          </a:xfrm>
                                          <a:prstGeom prst="rect">
                                            <a:avLst/>
                                          </a:prstGeom>
                                          <a:noFill/>
                                        </pic:spPr>
                                      </pic:pic>
                                    </a:graphicData>
                                  </a:graphic>
                                </wp:inline>
                              </w:drawing>
                            </w:r>
                          </w:p>
                          <w:p w14:paraId="0B8A2261" w14:textId="6A32B2BC" w:rsidR="005662E4" w:rsidRDefault="00E74B59" w:rsidP="00E74B59">
                            <w:pPr>
                              <w:pStyle w:val="FigureHeading"/>
                            </w:pPr>
                            <w:r w:rsidRPr="00AC392A">
                              <w:t xml:space="preserve">Figure </w:t>
                            </w:r>
                            <w:r>
                              <w:t>8</w:t>
                            </w:r>
                            <w:r w:rsidRPr="00AC392A">
                              <w:t xml:space="preserve">. </w:t>
                            </w:r>
                            <w:r w:rsidRPr="00CE653F">
                              <w:t>The simulated and measured patterns of the normalized E</w:t>
                            </w:r>
                            <w:r>
                              <w:t>-</w:t>
                            </w:r>
                            <w:r w:rsidRPr="00CE653F">
                              <w:t>field antenna radiation at 2 GHz.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51AAA" id="_x0000_s1036" type="#_x0000_t202" style="position:absolute;left:0;text-align:left;margin-left:173.8pt;margin-top:612.6pt;width:225pt;height:184.7pt;z-index:251694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" stroked="f">
                <v:textbox style="mso-fit-shape-to-text:t">
                  <w:txbxContent>
                    <w:p w14:paraId="79181FA2" w14:textId="245651ED" w:rsidR="00E74B59" w:rsidRDefault="00E74B59" w:rsidP="00E74B59">
                      <w:pPr>
                        <w:ind w:firstLine="0"/>
                        <w:jc w:val="center"/>
                        <w:rPr>
                          <w:lang w:val="en-US"/>
                        </w:rPr>
                      </w:pPr>
                      <w:r>
                        <w:rPr>
                          <w:noProof/>
                          <w:lang w:val="en-US"/>
                        </w:rPr>
                        <w:drawing>
                          <wp:inline distT="0" distB="0" distL="0" distR="0" wp14:anchorId="2065028B" wp14:editId="429C5470">
                            <wp:extent cx="2563322" cy="1962150"/>
                            <wp:effectExtent l="0" t="0" r="8890" b="0"/>
                            <wp:docPr id="19286394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7427" cy="1965292"/>
                                    </a:xfrm>
                                    <a:prstGeom prst="rect">
                                      <a:avLst/>
                                    </a:prstGeom>
                                    <a:noFill/>
                                  </pic:spPr>
                                </pic:pic>
                              </a:graphicData>
                            </a:graphic>
                          </wp:inline>
                        </w:drawing>
                      </w:r>
                    </w:p>
                    <w:p w14:paraId="0B8A2261" w14:textId="6A32B2BC" w:rsidR="005662E4" w:rsidRDefault="00E74B59" w:rsidP="00E74B59">
                      <w:pPr>
                        <w:pStyle w:val="FigureHeading"/>
                      </w:pPr>
                      <w:r w:rsidRPr="00AC392A">
                        <w:t xml:space="preserve">Figure </w:t>
                      </w:r>
                      <w:r>
                        <w:t>8</w:t>
                      </w:r>
                      <w:r w:rsidRPr="00AC392A">
                        <w:t xml:space="preserve">. </w:t>
                      </w:r>
                      <w:r w:rsidRPr="00CE653F">
                        <w:t>The simulated and measured patterns of the normalized E</w:t>
                      </w:r>
                      <w:r>
                        <w:t>-</w:t>
                      </w:r>
                      <w:r w:rsidRPr="00CE653F">
                        <w:t>field antenna radiation at 2 GHz.</w:t>
                      </w:r>
                    </w:p>
                  </w:txbxContent>
                </v:textbox>
                <w10:wrap type="topAndBottom" anchorx="margin" anchory="page"/>
              </v:shape>
            </w:pict>
          </mc:Fallback>
        </mc:AlternateContent>
      </w:r>
      <w:r w:rsidRPr="00C70905">
        <w:rPr>
          <w:lang w:val="en-US"/>
        </w:rPr>
        <w:t>As shown in Fig</w:t>
      </w:r>
      <w:r>
        <w:rPr>
          <w:lang w:val="en-US"/>
        </w:rPr>
        <w:t>ure</w:t>
      </w:r>
      <w:r w:rsidRPr="00C70905">
        <w:rPr>
          <w:lang w:val="en-US"/>
        </w:rPr>
        <w:t xml:space="preserve">s </w:t>
      </w:r>
      <w:r>
        <w:rPr>
          <w:lang w:val="en-US"/>
        </w:rPr>
        <w:t>11, Figure 12, and Figure 13</w:t>
      </w:r>
      <w:r w:rsidRPr="00C70905">
        <w:rPr>
          <w:lang w:val="en-US"/>
        </w:rPr>
        <w:t xml:space="preserve">, the </w:t>
      </w:r>
      <w:r>
        <w:rPr>
          <w:lang w:val="en-US"/>
        </w:rPr>
        <w:t xml:space="preserve">simulation result of </w:t>
      </w:r>
      <w:r w:rsidRPr="00C70905">
        <w:rPr>
          <w:lang w:val="en-US"/>
        </w:rPr>
        <w:t>electric current distribution is found on the top border of the ground plane,</w:t>
      </w:r>
      <w:r>
        <w:rPr>
          <w:lang w:val="en-US"/>
        </w:rPr>
        <w:t xml:space="preserve"> the</w:t>
      </w:r>
      <w:r w:rsidRPr="00C70905">
        <w:rPr>
          <w:lang w:val="en-US"/>
        </w:rPr>
        <w:t xml:space="preserve"> bottom of the patch, </w:t>
      </w:r>
      <w:r>
        <w:rPr>
          <w:lang w:val="en-US"/>
        </w:rPr>
        <w:t xml:space="preserve">the </w:t>
      </w:r>
      <w:r w:rsidRPr="00C70905">
        <w:rPr>
          <w:lang w:val="en-US"/>
        </w:rPr>
        <w:t>outside edge of the patch,</w:t>
      </w:r>
      <w:r>
        <w:rPr>
          <w:lang w:val="en-US"/>
        </w:rPr>
        <w:t xml:space="preserve"> the</w:t>
      </w:r>
      <w:r w:rsidRPr="00C70905">
        <w:rPr>
          <w:lang w:val="en-US"/>
        </w:rPr>
        <w:t xml:space="preserve"> patch arm, </w:t>
      </w:r>
      <w:r w:rsidR="00DD557B" w:rsidRPr="00E74B59">
        <w:rPr>
          <w:noProof/>
          <w:color w:val="000000" w:themeColor="text1"/>
          <w:lang w:val="en-US"/>
        </w:rPr>
        <w:lastRenderedPageBreak/>
        <mc:AlternateContent>
          <mc:Choice Requires="wps">
            <w:drawing>
              <wp:anchor distT="45720" distB="45720" distL="114300" distR="114300" simplePos="0" relativeHeight="251698176" behindDoc="0" locked="0" layoutInCell="1" allowOverlap="1" wp14:anchorId="1387B96B" wp14:editId="44C1DB9D">
                <wp:simplePos x="0" y="0"/>
                <wp:positionH relativeFrom="column">
                  <wp:align>left</wp:align>
                </wp:positionH>
                <wp:positionV relativeFrom="paragraph">
                  <wp:posOffset>2479963</wp:posOffset>
                </wp:positionV>
                <wp:extent cx="2849880" cy="1404620"/>
                <wp:effectExtent l="0" t="0" r="7620" b="0"/>
                <wp:wrapTopAndBottom/>
                <wp:docPr id="733798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04620"/>
                        </a:xfrm>
                        <a:prstGeom prst="rect">
                          <a:avLst/>
                        </a:prstGeom>
                        <a:solidFill>
                          <a:srgbClr val="FFFFFF"/>
                        </a:solidFill>
                        <a:ln w="9525">
                          <a:noFill/>
                          <a:miter lim="800000"/>
                          <a:headEnd/>
                          <a:tailEnd/>
                        </a:ln>
                      </wps:spPr>
                      <wps:txbx>
                        <w:txbxContent>
                          <w:p w14:paraId="7CBB20D8" w14:textId="00E7E898" w:rsidR="00E74B59" w:rsidRDefault="00E74B59" w:rsidP="00E74B59">
                            <w:pPr>
                              <w:ind w:firstLine="0"/>
                              <w:rPr>
                                <w:lang w:val="en-US"/>
                              </w:rPr>
                            </w:pPr>
                            <w:r>
                              <w:rPr>
                                <w:noProof/>
                                <w:lang w:val="en-US"/>
                              </w:rPr>
                              <w:drawing>
                                <wp:inline distT="0" distB="0" distL="0" distR="0" wp14:anchorId="08E752E0" wp14:editId="4DF4BA70">
                                  <wp:extent cx="2689860" cy="2058611"/>
                                  <wp:effectExtent l="0" t="0" r="0" b="0"/>
                                  <wp:docPr id="1728669220" name="Picture 1728669220" descr="A graph of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67722" name="Picture 5" descr="A graph of a graph of a graph&#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7106" cy="2071810"/>
                                          </a:xfrm>
                                          <a:prstGeom prst="rect">
                                            <a:avLst/>
                                          </a:prstGeom>
                                          <a:noFill/>
                                        </pic:spPr>
                                      </pic:pic>
                                    </a:graphicData>
                                  </a:graphic>
                                </wp:inline>
                              </w:drawing>
                            </w:r>
                          </w:p>
                          <w:p w14:paraId="2722C6DB" w14:textId="3CA4C6DE" w:rsidR="00E74B59" w:rsidRDefault="00E74B59" w:rsidP="00E74B59">
                            <w:pPr>
                              <w:pStyle w:val="FigureHeading"/>
                            </w:pPr>
                            <w:r w:rsidRPr="00AC392A">
                              <w:t xml:space="preserve">Figure </w:t>
                            </w:r>
                            <w:r>
                              <w:t>10</w:t>
                            </w:r>
                            <w:r w:rsidRPr="00AC392A">
                              <w:t xml:space="preserve">. </w:t>
                            </w:r>
                            <w:r w:rsidRPr="00CE653F">
                              <w:t>The simulated and measured patterns of the normalized E</w:t>
                            </w:r>
                            <w:r>
                              <w:t>-</w:t>
                            </w:r>
                            <w:r w:rsidRPr="00CE653F">
                              <w:t>field antenna radiation at</w:t>
                            </w:r>
                            <w:r w:rsidRPr="00AC392A" w:rsidDel="003625B9">
                              <w:t xml:space="preserve"> </w:t>
                            </w:r>
                            <w:r w:rsidRPr="00AC392A">
                              <w:t>4 GHz</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7B96B" id="_x0000_s1037" type="#_x0000_t202" style="position:absolute;left:0;text-align:left;margin-left:0;margin-top:195.25pt;width:224.4pt;height:110.6pt;z-index:251698176;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EgIAAP8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" stroked="f">
                <v:textbox style="mso-fit-shape-to-text:t">
                  <w:txbxContent>
                    <w:p w14:paraId="7CBB20D8" w14:textId="00E7E898" w:rsidR="00E74B59" w:rsidRDefault="00E74B59" w:rsidP="00E74B59">
                      <w:pPr>
                        <w:ind w:firstLine="0"/>
                        <w:rPr>
                          <w:lang w:val="en-US"/>
                        </w:rPr>
                      </w:pPr>
                      <w:r>
                        <w:rPr>
                          <w:noProof/>
                          <w:lang w:val="en-US"/>
                        </w:rPr>
                        <w:drawing>
                          <wp:inline distT="0" distB="0" distL="0" distR="0" wp14:anchorId="08E752E0" wp14:editId="4DF4BA70">
                            <wp:extent cx="2689860" cy="2058611"/>
                            <wp:effectExtent l="0" t="0" r="0" b="0"/>
                            <wp:docPr id="1728669220" name="Picture 1728669220" descr="A graph of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67722" name="Picture 5" descr="A graph of a graph of a graph&#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7106" cy="2071810"/>
                                    </a:xfrm>
                                    <a:prstGeom prst="rect">
                                      <a:avLst/>
                                    </a:prstGeom>
                                    <a:noFill/>
                                  </pic:spPr>
                                </pic:pic>
                              </a:graphicData>
                            </a:graphic>
                          </wp:inline>
                        </w:drawing>
                      </w:r>
                    </w:p>
                    <w:p w14:paraId="2722C6DB" w14:textId="3CA4C6DE" w:rsidR="00E74B59" w:rsidRDefault="00E74B59" w:rsidP="00E74B59">
                      <w:pPr>
                        <w:pStyle w:val="FigureHeading"/>
                      </w:pPr>
                      <w:r w:rsidRPr="00AC392A">
                        <w:t xml:space="preserve">Figure </w:t>
                      </w:r>
                      <w:r>
                        <w:t>10</w:t>
                      </w:r>
                      <w:r w:rsidRPr="00AC392A">
                        <w:t xml:space="preserve">. </w:t>
                      </w:r>
                      <w:r w:rsidRPr="00CE653F">
                        <w:t>The simulated and measured patterns of the normalized E</w:t>
                      </w:r>
                      <w:r>
                        <w:t>-</w:t>
                      </w:r>
                      <w:r w:rsidRPr="00CE653F">
                        <w:t>field antenna radiation at</w:t>
                      </w:r>
                      <w:r w:rsidRPr="00AC392A" w:rsidDel="003625B9">
                        <w:t xml:space="preserve"> </w:t>
                      </w:r>
                      <w:r w:rsidRPr="00AC392A">
                        <w:t>4 GHz</w:t>
                      </w:r>
                      <w:r>
                        <w:t>.</w:t>
                      </w:r>
                    </w:p>
                  </w:txbxContent>
                </v:textbox>
                <w10:wrap type="topAndBottom"/>
              </v:shape>
            </w:pict>
          </mc:Fallback>
        </mc:AlternateContent>
      </w:r>
      <w:r w:rsidRPr="00C70905">
        <w:rPr>
          <w:lang w:val="en-US"/>
        </w:rPr>
        <w:t>and</w:t>
      </w:r>
      <w:r>
        <w:rPr>
          <w:lang w:val="en-US"/>
        </w:rPr>
        <w:t xml:space="preserve"> the</w:t>
      </w:r>
      <w:r w:rsidRPr="00C70905">
        <w:rPr>
          <w:lang w:val="en-US"/>
        </w:rPr>
        <w:t xml:space="preserve"> feed line. </w:t>
      </w:r>
      <w:r w:rsidRPr="000178BF">
        <w:rPr>
          <w:lang w:val="en-US"/>
        </w:rPr>
        <w:t>At the same frequency, the current is distributed at the center of the antenn</w:t>
      </w:r>
      <w:r>
        <w:rPr>
          <w:lang w:val="en-US"/>
        </w:rPr>
        <w:t>a’</w:t>
      </w:r>
      <w:r w:rsidRPr="000178BF">
        <w:rPr>
          <w:lang w:val="en-US"/>
        </w:rPr>
        <w:t>s feed.</w:t>
      </w:r>
      <w:r>
        <w:rPr>
          <w:lang w:val="en-US"/>
        </w:rPr>
        <w:t xml:space="preserve"> </w:t>
      </w:r>
      <w:r w:rsidRPr="00C70905">
        <w:rPr>
          <w:lang w:val="en-US"/>
        </w:rPr>
        <w:t>The current distribution at the groun</w:t>
      </w:r>
      <w:r>
        <w:rPr>
          <w:lang w:val="en-US"/>
        </w:rPr>
        <w:t xml:space="preserve">d plane </w:t>
      </w:r>
      <w:r w:rsidRPr="00C70905">
        <w:rPr>
          <w:lang w:val="en-US"/>
        </w:rPr>
        <w:t xml:space="preserve">implies that the portion of the ground plane closest to the patch functions as part of the radiation structure. As a result, the distance between the patch arm and the ground plane </w:t>
      </w:r>
      <w:r>
        <w:rPr>
          <w:lang w:val="en-US"/>
        </w:rPr>
        <w:t>substantially impacts</w:t>
      </w:r>
      <w:r w:rsidRPr="00C70905">
        <w:rPr>
          <w:lang w:val="en-US"/>
        </w:rPr>
        <w:t xml:space="preserve"> antenna return loss. In a symmetrical E-plane, the x-field components on the right and left sides of the patch are pointing in opposing directions and will cancel </w:t>
      </w:r>
      <w:r w:rsidR="00F614A6" w:rsidRPr="00F614A6">
        <w:rPr>
          <w:noProof/>
          <w:lang w:val="en-US"/>
        </w:rPr>
        <mc:AlternateContent>
          <mc:Choice Requires="wps">
            <w:drawing>
              <wp:anchor distT="45720" distB="45720" distL="114300" distR="114300" simplePos="0" relativeHeight="251706368" behindDoc="0" locked="0" layoutInCell="1" allowOverlap="1" wp14:anchorId="3AD033AC" wp14:editId="231DEBBC">
                <wp:simplePos x="0" y="0"/>
                <wp:positionH relativeFrom="margin">
                  <wp:align>right</wp:align>
                </wp:positionH>
                <wp:positionV relativeFrom="paragraph">
                  <wp:posOffset>6610581</wp:posOffset>
                </wp:positionV>
                <wp:extent cx="2853690" cy="1404620"/>
                <wp:effectExtent l="0" t="0" r="3810" b="0"/>
                <wp:wrapTopAndBottom/>
                <wp:docPr id="1927859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solidFill>
                          <a:srgbClr val="FFFFFF"/>
                        </a:solidFill>
                        <a:ln w="9525">
                          <a:noFill/>
                          <a:miter lim="800000"/>
                          <a:headEnd/>
                          <a:tailEnd/>
                        </a:ln>
                      </wps:spPr>
                      <wps:txbx>
                        <w:txbxContent>
                          <w:p w14:paraId="63BD8276" w14:textId="71FC6EF0" w:rsidR="00F614A6" w:rsidRDefault="00F614A6" w:rsidP="00F614A6">
                            <w:pPr>
                              <w:ind w:firstLine="0"/>
                              <w:jc w:val="center"/>
                              <w:rPr>
                                <w:lang w:val="en-US"/>
                              </w:rPr>
                            </w:pPr>
                            <w:r>
                              <w:rPr>
                                <w:noProof/>
                              </w:rPr>
                              <w:drawing>
                                <wp:inline distT="0" distB="0" distL="0" distR="0" wp14:anchorId="6FB08954" wp14:editId="6D7253F6">
                                  <wp:extent cx="2555616" cy="2306782"/>
                                  <wp:effectExtent l="0" t="0" r="0" b="0"/>
                                  <wp:docPr id="1" name="Picture 1" descr="A graph with a red line and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a red line and a black line&#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2573682" cy="2323089"/>
                                          </a:xfrm>
                                          <a:prstGeom prst="rect">
                                            <a:avLst/>
                                          </a:prstGeom>
                                          <a:noFill/>
                                          <a:ln>
                                            <a:noFill/>
                                          </a:ln>
                                          <a:extLst>
                                            <a:ext uri="{53640926-AAD7-44D8-BBD7-CCE9431645EC}">
                                              <a14:shadowObscured xmlns:a14="http://schemas.microsoft.com/office/drawing/2010/main"/>
                                            </a:ext>
                                          </a:extLst>
                                        </pic:spPr>
                                      </pic:pic>
                                    </a:graphicData>
                                  </a:graphic>
                                </wp:inline>
                              </w:drawing>
                            </w:r>
                          </w:p>
                          <w:p w14:paraId="285CBA8B" w14:textId="0345889E" w:rsidR="00F614A6" w:rsidRDefault="00F614A6" w:rsidP="00F614A6">
                            <w:pPr>
                              <w:pStyle w:val="FigureHeading"/>
                            </w:pPr>
                            <w:r w:rsidRPr="00AC392A">
                              <w:t>Figure 1</w:t>
                            </w:r>
                            <w:r>
                              <w:t>4</w:t>
                            </w:r>
                            <w:r w:rsidRPr="00AC392A">
                              <w:t xml:space="preserve">. </w:t>
                            </w:r>
                            <w:r>
                              <w:t>The c</w:t>
                            </w:r>
                            <w:r w:rsidRPr="00AC392A">
                              <w:t>omparison of simulat</w:t>
                            </w:r>
                            <w:r>
                              <w:t>ed</w:t>
                            </w:r>
                            <w:r w:rsidRPr="00AC392A">
                              <w:t xml:space="preserve"> and measure</w:t>
                            </w:r>
                            <w:r>
                              <w:t>d</w:t>
                            </w:r>
                            <w:r w:rsidRPr="00AC392A">
                              <w:t xml:space="preserve"> </w:t>
                            </w:r>
                            <w:r>
                              <w:t>gains of the proposed antenna.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033AC" id="_x0000_s1038" type="#_x0000_t202" style="position:absolute;left:0;text-align:left;margin-left:173.5pt;margin-top:520.5pt;width:224.7pt;height:110.6pt;z-index:2517063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" stroked="f">
                <v:textbox style="mso-fit-shape-to-text:t">
                  <w:txbxContent>
                    <w:p w14:paraId="63BD8276" w14:textId="71FC6EF0" w:rsidR="00F614A6" w:rsidRDefault="00F614A6" w:rsidP="00F614A6">
                      <w:pPr>
                        <w:ind w:firstLine="0"/>
                        <w:jc w:val="center"/>
                        <w:rPr>
                          <w:lang w:val="en-US"/>
                        </w:rPr>
                      </w:pPr>
                      <w:r>
                        <w:rPr>
                          <w:noProof/>
                        </w:rPr>
                        <w:drawing>
                          <wp:inline distT="0" distB="0" distL="0" distR="0" wp14:anchorId="6FB08954" wp14:editId="6D7253F6">
                            <wp:extent cx="2555616" cy="2306782"/>
                            <wp:effectExtent l="0" t="0" r="0" b="0"/>
                            <wp:docPr id="1" name="Picture 1" descr="A graph with a red line and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a red line and a black line&#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2573682" cy="2323089"/>
                                    </a:xfrm>
                                    <a:prstGeom prst="rect">
                                      <a:avLst/>
                                    </a:prstGeom>
                                    <a:noFill/>
                                    <a:ln>
                                      <a:noFill/>
                                    </a:ln>
                                    <a:extLst>
                                      <a:ext uri="{53640926-AAD7-44D8-BBD7-CCE9431645EC}">
                                        <a14:shadowObscured xmlns:a14="http://schemas.microsoft.com/office/drawing/2010/main"/>
                                      </a:ext>
                                    </a:extLst>
                                  </pic:spPr>
                                </pic:pic>
                              </a:graphicData>
                            </a:graphic>
                          </wp:inline>
                        </w:drawing>
                      </w:r>
                    </w:p>
                    <w:p w14:paraId="285CBA8B" w14:textId="0345889E" w:rsidR="00F614A6" w:rsidRDefault="00F614A6" w:rsidP="00F614A6">
                      <w:pPr>
                        <w:pStyle w:val="FigureHeading"/>
                      </w:pPr>
                      <w:r w:rsidRPr="00AC392A">
                        <w:t>Figure 1</w:t>
                      </w:r>
                      <w:r>
                        <w:t>4</w:t>
                      </w:r>
                      <w:r w:rsidRPr="00AC392A">
                        <w:t xml:space="preserve">. </w:t>
                      </w:r>
                      <w:r>
                        <w:t>The c</w:t>
                      </w:r>
                      <w:r w:rsidRPr="00AC392A">
                        <w:t>omparison of simulat</w:t>
                      </w:r>
                      <w:r>
                        <w:t>ed</w:t>
                      </w:r>
                      <w:r w:rsidRPr="00AC392A">
                        <w:t xml:space="preserve"> and measure</w:t>
                      </w:r>
                      <w:r>
                        <w:t>d</w:t>
                      </w:r>
                      <w:r w:rsidRPr="00AC392A">
                        <w:t xml:space="preserve"> </w:t>
                      </w:r>
                      <w:r>
                        <w:t>gains of the proposed antenna.</w:t>
                      </w:r>
                    </w:p>
                  </w:txbxContent>
                </v:textbox>
                <w10:wrap type="topAndBottom" anchorx="margin"/>
              </v:shape>
            </w:pict>
          </mc:Fallback>
        </mc:AlternateContent>
      </w:r>
      <w:r w:rsidRPr="00C70905">
        <w:rPr>
          <w:lang w:val="en-US"/>
        </w:rPr>
        <w:t>each other out in the far</w:t>
      </w:r>
      <w:r>
        <w:rPr>
          <w:lang w:val="en-US"/>
        </w:rPr>
        <w:t xml:space="preserve"> </w:t>
      </w:r>
      <w:r w:rsidRPr="00C70905">
        <w:rPr>
          <w:lang w:val="en-US"/>
        </w:rPr>
        <w:t xml:space="preserve">field. This x-field component </w:t>
      </w:r>
      <w:r w:rsidR="004B10F6" w:rsidRPr="008238AB">
        <w:rPr>
          <w:noProof/>
          <w:lang w:val="en-US"/>
        </w:rPr>
        <mc:AlternateContent>
          <mc:Choice Requires="wps">
            <w:drawing>
              <wp:anchor distT="45720" distB="45720" distL="114300" distR="114300" simplePos="0" relativeHeight="251700224" behindDoc="0" locked="0" layoutInCell="1" allowOverlap="1" wp14:anchorId="68AC26BF" wp14:editId="5AEB742E">
                <wp:simplePos x="0" y="0"/>
                <wp:positionH relativeFrom="column">
                  <wp:align>left</wp:align>
                </wp:positionH>
                <wp:positionV relativeFrom="paragraph">
                  <wp:posOffset>6951345</wp:posOffset>
                </wp:positionV>
                <wp:extent cx="2865120" cy="1404620"/>
                <wp:effectExtent l="0" t="0" r="0" b="0"/>
                <wp:wrapTopAndBottom/>
                <wp:docPr id="1433544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404620"/>
                        </a:xfrm>
                        <a:prstGeom prst="rect">
                          <a:avLst/>
                        </a:prstGeom>
                        <a:solidFill>
                          <a:srgbClr val="FFFFFF"/>
                        </a:solidFill>
                        <a:ln w="9525">
                          <a:noFill/>
                          <a:miter lim="800000"/>
                          <a:headEnd/>
                          <a:tailEnd/>
                        </a:ln>
                      </wps:spPr>
                      <wps:txbx>
                        <w:txbxContent>
                          <w:p w14:paraId="3B5DA385" w14:textId="31ACCFF2" w:rsidR="008238AB" w:rsidRPr="00AC392A" w:rsidRDefault="008238AB" w:rsidP="008238AB">
                            <w:pPr>
                              <w:ind w:firstLine="0"/>
                              <w:jc w:val="center"/>
                              <w:rPr>
                                <w:lang w:val="en-US"/>
                              </w:rPr>
                            </w:pPr>
                            <w:r w:rsidRPr="00AC392A">
                              <w:rPr>
                                <w:noProof/>
                              </w:rPr>
                              <w:drawing>
                                <wp:inline distT="0" distB="0" distL="0" distR="0" wp14:anchorId="7AC8C291" wp14:editId="11136F98">
                                  <wp:extent cx="1737360" cy="20066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9473" cy="2043761"/>
                                          </a:xfrm>
                                          <a:prstGeom prst="rect">
                                            <a:avLst/>
                                          </a:prstGeom>
                                          <a:noFill/>
                                          <a:ln>
                                            <a:noFill/>
                                          </a:ln>
                                        </pic:spPr>
                                      </pic:pic>
                                    </a:graphicData>
                                  </a:graphic>
                                </wp:inline>
                              </w:drawing>
                            </w:r>
                            <w:r w:rsidRPr="000178BF">
                              <w:rPr>
                                <w:noProof/>
                              </w:rPr>
                              <w:t xml:space="preserve"> </w:t>
                            </w:r>
                            <w:r w:rsidRPr="000178BF">
                              <w:rPr>
                                <w:noProof/>
                                <w:lang w:val="en-US"/>
                              </w:rPr>
                              <w:drawing>
                                <wp:inline distT="0" distB="0" distL="0" distR="0" wp14:anchorId="4DB23375" wp14:editId="486CE05A">
                                  <wp:extent cx="584835" cy="1190625"/>
                                  <wp:effectExtent l="0" t="0" r="0" b="0"/>
                                  <wp:docPr id="711395295" name="Picture 711395295" descr="A screen shot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95295" name="Picture 711395295" descr="A screen shot of a thermomete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84835" cy="1190625"/>
                                          </a:xfrm>
                                          <a:prstGeom prst="rect">
                                            <a:avLst/>
                                          </a:prstGeom>
                                        </pic:spPr>
                                      </pic:pic>
                                    </a:graphicData>
                                  </a:graphic>
                                </wp:inline>
                              </w:drawing>
                            </w:r>
                          </w:p>
                          <w:p w14:paraId="08499A3C" w14:textId="0BBAE63D" w:rsidR="008238AB" w:rsidRDefault="008238AB" w:rsidP="008238AB">
                            <w:pPr>
                              <w:pStyle w:val="FigureHeading"/>
                            </w:pPr>
                            <w:r w:rsidRPr="00AC392A">
                              <w:t xml:space="preserve">Figure </w:t>
                            </w:r>
                            <w:r w:rsidRPr="00AC392A">
                              <w:rPr>
                                <w:lang w:val="en-US"/>
                              </w:rPr>
                              <w:t>1</w:t>
                            </w:r>
                            <w:r>
                              <w:rPr>
                                <w:lang w:val="en-US"/>
                              </w:rPr>
                              <w:t>1</w:t>
                            </w:r>
                            <w:r w:rsidRPr="00AC392A">
                              <w:t xml:space="preserve">. </w:t>
                            </w:r>
                            <w:r>
                              <w:rPr>
                                <w:lang w:val="en-US"/>
                              </w:rPr>
                              <w:t>The c</w:t>
                            </w:r>
                            <w:r w:rsidRPr="00AC392A">
                              <w:t xml:space="preserve">urrent distribution at </w:t>
                            </w:r>
                            <w:r w:rsidRPr="00AC392A">
                              <w:rPr>
                                <w:lang w:val="en-US"/>
                              </w:rPr>
                              <w:t>2</w:t>
                            </w:r>
                            <w:r w:rsidRPr="00AC392A">
                              <w:t xml:space="preserve"> GHz</w:t>
                            </w:r>
                            <w:r>
                              <w:rPr>
                                <w:lang w:val="en-US"/>
                              </w:rPr>
                              <w:t>.</w:t>
                            </w:r>
                            <w:r w:rsidRPr="00FE44AB">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AC26BF" id="_x0000_s1039" type="#_x0000_t202" style="position:absolute;left:0;text-align:left;margin-left:0;margin-top:547.35pt;width:225.6pt;height:110.6pt;z-index:251700224;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" stroked="f">
                <v:textbox style="mso-fit-shape-to-text:t">
                  <w:txbxContent>
                    <w:p w14:paraId="3B5DA385" w14:textId="31ACCFF2" w:rsidR="008238AB" w:rsidRPr="00AC392A" w:rsidRDefault="008238AB" w:rsidP="008238AB">
                      <w:pPr>
                        <w:ind w:firstLine="0"/>
                        <w:jc w:val="center"/>
                        <w:rPr>
                          <w:lang w:val="en-US"/>
                        </w:rPr>
                      </w:pPr>
                      <w:r w:rsidRPr="00AC392A">
                        <w:rPr>
                          <w:noProof/>
                        </w:rPr>
                        <w:drawing>
                          <wp:inline distT="0" distB="0" distL="0" distR="0" wp14:anchorId="7AC8C291" wp14:editId="11136F98">
                            <wp:extent cx="1737360" cy="20066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69473" cy="2043761"/>
                                    </a:xfrm>
                                    <a:prstGeom prst="rect">
                                      <a:avLst/>
                                    </a:prstGeom>
                                    <a:noFill/>
                                    <a:ln>
                                      <a:noFill/>
                                    </a:ln>
                                  </pic:spPr>
                                </pic:pic>
                              </a:graphicData>
                            </a:graphic>
                          </wp:inline>
                        </w:drawing>
                      </w:r>
                      <w:r w:rsidRPr="000178BF">
                        <w:rPr>
                          <w:noProof/>
                        </w:rPr>
                        <w:t xml:space="preserve"> </w:t>
                      </w:r>
                      <w:r w:rsidRPr="000178BF">
                        <w:rPr>
                          <w:noProof/>
                          <w:lang w:val="en-US"/>
                        </w:rPr>
                        <w:drawing>
                          <wp:inline distT="0" distB="0" distL="0" distR="0" wp14:anchorId="4DB23375" wp14:editId="486CE05A">
                            <wp:extent cx="584835" cy="1190625"/>
                            <wp:effectExtent l="0" t="0" r="0" b="0"/>
                            <wp:docPr id="711395295" name="Picture 711395295" descr="A screen shot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95295" name="Picture 711395295" descr="A screen shot of a thermome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84835" cy="1190625"/>
                                    </a:xfrm>
                                    <a:prstGeom prst="rect">
                                      <a:avLst/>
                                    </a:prstGeom>
                                  </pic:spPr>
                                </pic:pic>
                              </a:graphicData>
                            </a:graphic>
                          </wp:inline>
                        </w:drawing>
                      </w:r>
                    </w:p>
                    <w:p w14:paraId="08499A3C" w14:textId="0BBAE63D" w:rsidR="008238AB" w:rsidRDefault="008238AB" w:rsidP="008238AB">
                      <w:pPr>
                        <w:pStyle w:val="FigureHeading"/>
                      </w:pPr>
                      <w:r w:rsidRPr="00AC392A">
                        <w:t xml:space="preserve">Figure </w:t>
                      </w:r>
                      <w:r w:rsidRPr="00AC392A">
                        <w:rPr>
                          <w:lang w:val="en-US"/>
                        </w:rPr>
                        <w:t>1</w:t>
                      </w:r>
                      <w:r>
                        <w:rPr>
                          <w:lang w:val="en-US"/>
                        </w:rPr>
                        <w:t>1</w:t>
                      </w:r>
                      <w:r w:rsidRPr="00AC392A">
                        <w:t xml:space="preserve">. </w:t>
                      </w:r>
                      <w:r>
                        <w:rPr>
                          <w:lang w:val="en-US"/>
                        </w:rPr>
                        <w:t>The c</w:t>
                      </w:r>
                      <w:r w:rsidRPr="00AC392A">
                        <w:t xml:space="preserve">urrent distribution at </w:t>
                      </w:r>
                      <w:r w:rsidRPr="00AC392A">
                        <w:rPr>
                          <w:lang w:val="en-US"/>
                        </w:rPr>
                        <w:t>2</w:t>
                      </w:r>
                      <w:r w:rsidRPr="00AC392A">
                        <w:t xml:space="preserve"> GHz</w:t>
                      </w:r>
                      <w:r>
                        <w:rPr>
                          <w:lang w:val="en-US"/>
                        </w:rPr>
                        <w:t>.</w:t>
                      </w:r>
                      <w:r w:rsidRPr="00FE44AB">
                        <w:t xml:space="preserve"> </w:t>
                      </w:r>
                    </w:p>
                  </w:txbxContent>
                </v:textbox>
                <w10:wrap type="topAndBottom"/>
              </v:shape>
            </w:pict>
          </mc:Fallback>
        </mc:AlternateContent>
      </w:r>
      <w:r w:rsidRPr="00C70905">
        <w:rPr>
          <w:lang w:val="en-US"/>
        </w:rPr>
        <w:t>also generates a cross-polarized pattern in the H-plane.</w:t>
      </w:r>
    </w:p>
    <w:p w14:paraId="0F14E53D" w14:textId="2D8581E5" w:rsidR="00CC415B" w:rsidRPr="00011CC0" w:rsidRDefault="00F614A6" w:rsidP="00F614A6">
      <w:pPr>
        <w:pStyle w:val="Heading2"/>
      </w:pPr>
      <w:r w:rsidRPr="00F614A6">
        <w:rPr>
          <w:noProof/>
          <w:lang w:val="en-US"/>
        </w:rPr>
        <mc:AlternateContent>
          <mc:Choice Requires="wps">
            <w:drawing>
              <wp:anchor distT="45720" distB="45720" distL="114300" distR="114300" simplePos="0" relativeHeight="251704320" behindDoc="0" locked="0" layoutInCell="1" allowOverlap="1" wp14:anchorId="53F63202" wp14:editId="0839A22F">
                <wp:simplePos x="0" y="0"/>
                <wp:positionH relativeFrom="margin">
                  <wp:posOffset>3124200</wp:posOffset>
                </wp:positionH>
                <wp:positionV relativeFrom="page">
                  <wp:posOffset>2999105</wp:posOffset>
                </wp:positionV>
                <wp:extent cx="2804795" cy="2202815"/>
                <wp:effectExtent l="0" t="0" r="0" b="6985"/>
                <wp:wrapTopAndBottom/>
                <wp:docPr id="746819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2202815"/>
                        </a:xfrm>
                        <a:prstGeom prst="rect">
                          <a:avLst/>
                        </a:prstGeom>
                        <a:solidFill>
                          <a:srgbClr val="FFFFFF"/>
                        </a:solidFill>
                        <a:ln w="9525">
                          <a:noFill/>
                          <a:miter lim="800000"/>
                          <a:headEnd/>
                          <a:tailEnd/>
                        </a:ln>
                      </wps:spPr>
                      <wps:txbx>
                        <w:txbxContent>
                          <w:p w14:paraId="2B968F07" w14:textId="490120E3" w:rsidR="00F614A6" w:rsidRDefault="00F614A6" w:rsidP="00F614A6">
                            <w:pPr>
                              <w:jc w:val="center"/>
                              <w:rPr>
                                <w:noProof/>
                                <w:lang w:val="en-US"/>
                              </w:rPr>
                            </w:pPr>
                            <w:r>
                              <w:rPr>
                                <w:noProof/>
                              </w:rPr>
                              <w:drawing>
                                <wp:inline distT="0" distB="0" distL="0" distR="0" wp14:anchorId="41FB979D" wp14:editId="7FE78255">
                                  <wp:extent cx="1707977" cy="197014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30306" cy="1995901"/>
                                          </a:xfrm>
                                          <a:prstGeom prst="rect">
                                            <a:avLst/>
                                          </a:prstGeom>
                                          <a:noFill/>
                                          <a:ln>
                                            <a:noFill/>
                                          </a:ln>
                                        </pic:spPr>
                                      </pic:pic>
                                    </a:graphicData>
                                  </a:graphic>
                                </wp:inline>
                              </w:drawing>
                            </w:r>
                            <w:r>
                              <w:rPr>
                                <w:noProof/>
                                <w:lang w:val="en-US"/>
                              </w:rPr>
                              <w:t xml:space="preserve"> </w:t>
                            </w:r>
                            <w:r>
                              <w:rPr>
                                <w:noProof/>
                              </w:rPr>
                              <w:drawing>
                                <wp:inline distT="0" distB="0" distL="0" distR="0" wp14:anchorId="0A3DBFDD" wp14:editId="6DB59BCC">
                                  <wp:extent cx="601970" cy="1226127"/>
                                  <wp:effectExtent l="0" t="0" r="8255" b="0"/>
                                  <wp:docPr id="18" name="Picture 1" descr="A screen shot of a temperatur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A screen shot of a temperature gauge&#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604223" cy="1230717"/>
                                          </a:xfrm>
                                          <a:prstGeom prst="rect">
                                            <a:avLst/>
                                          </a:prstGeom>
                                        </pic:spPr>
                                      </pic:pic>
                                    </a:graphicData>
                                  </a:graphic>
                                </wp:inline>
                              </w:drawing>
                            </w:r>
                          </w:p>
                          <w:p w14:paraId="749340D0" w14:textId="502A665F" w:rsidR="00F614A6" w:rsidRPr="00F614A6" w:rsidRDefault="00F614A6" w:rsidP="00F614A6">
                            <w:pPr>
                              <w:pStyle w:val="FigureHeading"/>
                              <w:rPr>
                                <w:lang w:val="en-US"/>
                              </w:rPr>
                            </w:pPr>
                            <w:r w:rsidRPr="00AC392A">
                              <w:t xml:space="preserve">Figure </w:t>
                            </w:r>
                            <w:r w:rsidRPr="00AC392A">
                              <w:rPr>
                                <w:lang w:val="en-US"/>
                              </w:rPr>
                              <w:t>1</w:t>
                            </w:r>
                            <w:r>
                              <w:rPr>
                                <w:lang w:val="en-US"/>
                              </w:rPr>
                              <w:t>3</w:t>
                            </w:r>
                            <w:r w:rsidRPr="00AC392A">
                              <w:t xml:space="preserve">. </w:t>
                            </w:r>
                            <w:r>
                              <w:rPr>
                                <w:lang w:val="en-US"/>
                              </w:rPr>
                              <w:t>The c</w:t>
                            </w:r>
                            <w:r w:rsidRPr="00AC392A">
                              <w:t>urrent distribution result at 4 GHz</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3202" id="_x0000_s1040" type="#_x0000_t202" style="position:absolute;left:0;text-align:left;margin-left:246pt;margin-top:236.15pt;width:220.85pt;height:173.4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" stroked="f">
                <v:textbox>
                  <w:txbxContent>
                    <w:p w14:paraId="2B968F07" w14:textId="490120E3" w:rsidR="00F614A6" w:rsidRDefault="00F614A6" w:rsidP="00F614A6">
                      <w:pPr>
                        <w:jc w:val="center"/>
                        <w:rPr>
                          <w:noProof/>
                          <w:lang w:val="en-US"/>
                        </w:rPr>
                      </w:pPr>
                      <w:r>
                        <w:rPr>
                          <w:noProof/>
                        </w:rPr>
                        <w:drawing>
                          <wp:inline distT="0" distB="0" distL="0" distR="0" wp14:anchorId="41FB979D" wp14:editId="7FE78255">
                            <wp:extent cx="1707977" cy="197014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30306" cy="1995901"/>
                                    </a:xfrm>
                                    <a:prstGeom prst="rect">
                                      <a:avLst/>
                                    </a:prstGeom>
                                    <a:noFill/>
                                    <a:ln>
                                      <a:noFill/>
                                    </a:ln>
                                  </pic:spPr>
                                </pic:pic>
                              </a:graphicData>
                            </a:graphic>
                          </wp:inline>
                        </w:drawing>
                      </w:r>
                      <w:r>
                        <w:rPr>
                          <w:noProof/>
                          <w:lang w:val="en-US"/>
                        </w:rPr>
                        <w:t xml:space="preserve"> </w:t>
                      </w:r>
                      <w:r>
                        <w:rPr>
                          <w:noProof/>
                        </w:rPr>
                        <w:drawing>
                          <wp:inline distT="0" distB="0" distL="0" distR="0" wp14:anchorId="0A3DBFDD" wp14:editId="6DB59BCC">
                            <wp:extent cx="601970" cy="1226127"/>
                            <wp:effectExtent l="0" t="0" r="8255" b="0"/>
                            <wp:docPr id="18" name="Picture 1" descr="A screen shot of a temperatur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A screen shot of a temperature gauge&#10;&#10;Description automatically generated"/>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604223" cy="1230717"/>
                                    </a:xfrm>
                                    <a:prstGeom prst="rect">
                                      <a:avLst/>
                                    </a:prstGeom>
                                  </pic:spPr>
                                </pic:pic>
                              </a:graphicData>
                            </a:graphic>
                          </wp:inline>
                        </w:drawing>
                      </w:r>
                    </w:p>
                    <w:p w14:paraId="749340D0" w14:textId="502A665F" w:rsidR="00F614A6" w:rsidRPr="00F614A6" w:rsidRDefault="00F614A6" w:rsidP="00F614A6">
                      <w:pPr>
                        <w:pStyle w:val="FigureHeading"/>
                        <w:rPr>
                          <w:lang w:val="en-US"/>
                        </w:rPr>
                      </w:pPr>
                      <w:r w:rsidRPr="00AC392A">
                        <w:t xml:space="preserve">Figure </w:t>
                      </w:r>
                      <w:r w:rsidRPr="00AC392A">
                        <w:rPr>
                          <w:lang w:val="en-US"/>
                        </w:rPr>
                        <w:t>1</w:t>
                      </w:r>
                      <w:r>
                        <w:rPr>
                          <w:lang w:val="en-US"/>
                        </w:rPr>
                        <w:t>3</w:t>
                      </w:r>
                      <w:r w:rsidRPr="00AC392A">
                        <w:t xml:space="preserve">. </w:t>
                      </w:r>
                      <w:r>
                        <w:rPr>
                          <w:lang w:val="en-US"/>
                        </w:rPr>
                        <w:t>The c</w:t>
                      </w:r>
                      <w:r w:rsidRPr="00AC392A">
                        <w:t>urrent distribution result at 4 GHz</w:t>
                      </w:r>
                      <w:r>
                        <w:rPr>
                          <w:lang w:val="en-US"/>
                        </w:rPr>
                        <w:t>.</w:t>
                      </w:r>
                    </w:p>
                  </w:txbxContent>
                </v:textbox>
                <w10:wrap type="topAndBottom" anchorx="margin" anchory="page"/>
              </v:shape>
            </w:pict>
          </mc:Fallback>
        </mc:AlternateContent>
      </w:r>
      <w:r w:rsidRPr="004B10F6">
        <w:rPr>
          <w:noProof/>
          <w:lang w:val="en-US"/>
        </w:rPr>
        <mc:AlternateContent>
          <mc:Choice Requires="wps">
            <w:drawing>
              <wp:anchor distT="45720" distB="45720" distL="114300" distR="114300" simplePos="0" relativeHeight="251702272" behindDoc="0" locked="0" layoutInCell="1" allowOverlap="1" wp14:anchorId="123491CD" wp14:editId="3E3F97B3">
                <wp:simplePos x="0" y="0"/>
                <wp:positionH relativeFrom="margin">
                  <wp:posOffset>3110230</wp:posOffset>
                </wp:positionH>
                <wp:positionV relativeFrom="margin">
                  <wp:align>top</wp:align>
                </wp:positionV>
                <wp:extent cx="2815590" cy="2187575"/>
                <wp:effectExtent l="0" t="0" r="3810" b="3175"/>
                <wp:wrapTopAndBottom/>
                <wp:docPr id="1346775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2187575"/>
                        </a:xfrm>
                        <a:prstGeom prst="rect">
                          <a:avLst/>
                        </a:prstGeom>
                        <a:solidFill>
                          <a:srgbClr val="FFFFFF"/>
                        </a:solidFill>
                        <a:ln w="9525">
                          <a:noFill/>
                          <a:miter lim="800000"/>
                          <a:headEnd/>
                          <a:tailEnd/>
                        </a:ln>
                      </wps:spPr>
                      <wps:txbx>
                        <w:txbxContent>
                          <w:p w14:paraId="5E8A9660" w14:textId="0FBD6ABA" w:rsidR="004B10F6" w:rsidRDefault="004B10F6" w:rsidP="004B10F6">
                            <w:pPr>
                              <w:jc w:val="center"/>
                            </w:pPr>
                            <w:r w:rsidRPr="00AC392A">
                              <w:rPr>
                                <w:noProof/>
                              </w:rPr>
                              <w:drawing>
                                <wp:inline distT="0" distB="0" distL="0" distR="0" wp14:anchorId="28573FFF" wp14:editId="363EF354">
                                  <wp:extent cx="1704975" cy="1964873"/>
                                  <wp:effectExtent l="0" t="0" r="0" b="0"/>
                                  <wp:docPr id="1694387879" name="Picture 1694387879" descr="A screen 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 shot of a computer generated imag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25864" cy="1988946"/>
                                          </a:xfrm>
                                          <a:prstGeom prst="rect">
                                            <a:avLst/>
                                          </a:prstGeom>
                                          <a:noFill/>
                                          <a:ln>
                                            <a:noFill/>
                                          </a:ln>
                                        </pic:spPr>
                                      </pic:pic>
                                    </a:graphicData>
                                  </a:graphic>
                                </wp:inline>
                              </w:drawing>
                            </w:r>
                            <w:r>
                              <w:rPr>
                                <w:noProof/>
                                <w:lang w:val="en-US"/>
                              </w:rPr>
                              <w:t xml:space="preserve">  </w:t>
                            </w:r>
                            <w:r>
                              <w:rPr>
                                <w:noProof/>
                              </w:rPr>
                              <w:drawing>
                                <wp:inline distT="0" distB="0" distL="0" distR="0" wp14:anchorId="0FC1A62F" wp14:editId="13111326">
                                  <wp:extent cx="586740" cy="1181100"/>
                                  <wp:effectExtent l="0" t="0" r="3810" b="0"/>
                                  <wp:docPr id="304526340" name="Picture 304526340" descr="A close-up of a temperatur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close-up of a temperature gauge&#10;&#10;Description automatically generated"/>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86740" cy="1181100"/>
                                          </a:xfrm>
                                          <a:prstGeom prst="rect">
                                            <a:avLst/>
                                          </a:prstGeom>
                                        </pic:spPr>
                                      </pic:pic>
                                    </a:graphicData>
                                  </a:graphic>
                                </wp:inline>
                              </w:drawing>
                            </w:r>
                          </w:p>
                          <w:p w14:paraId="3BF32288" w14:textId="798084E8" w:rsidR="004B10F6" w:rsidRDefault="004B10F6" w:rsidP="004B10F6">
                            <w:pPr>
                              <w:pStyle w:val="FigureHeading"/>
                            </w:pPr>
                            <w:r w:rsidRPr="00AC392A">
                              <w:t xml:space="preserve">Figure </w:t>
                            </w:r>
                            <w:r w:rsidRPr="00AC392A">
                              <w:rPr>
                                <w:lang w:val="en-US"/>
                              </w:rPr>
                              <w:t>1</w:t>
                            </w:r>
                            <w:r>
                              <w:rPr>
                                <w:lang w:val="en-US"/>
                              </w:rPr>
                              <w:t>2</w:t>
                            </w:r>
                            <w:r w:rsidRPr="00AC392A">
                              <w:t>.</w:t>
                            </w:r>
                            <w:r>
                              <w:rPr>
                                <w:lang w:val="en-US"/>
                              </w:rPr>
                              <w:t xml:space="preserve"> The</w:t>
                            </w:r>
                            <w:r w:rsidRPr="00AC392A">
                              <w:t xml:space="preserve"> </w:t>
                            </w:r>
                            <w:r>
                              <w:rPr>
                                <w:lang w:val="en-US"/>
                              </w:rPr>
                              <w:t>c</w:t>
                            </w:r>
                            <w:r w:rsidRPr="00AC392A">
                              <w:t xml:space="preserve">urrent distribution at </w:t>
                            </w:r>
                            <w:r w:rsidRPr="00AC392A">
                              <w:rPr>
                                <w:lang w:val="en-US"/>
                              </w:rPr>
                              <w:t>3</w:t>
                            </w:r>
                            <w:r w:rsidRPr="00AC392A">
                              <w:t xml:space="preserve"> GHz</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491CD" id="_x0000_s1041" type="#_x0000_t202" style="position:absolute;left:0;text-align:left;margin-left:244.9pt;margin-top:0;width:221.7pt;height:172.25pt;z-index:251702272;visibility:visible;mso-wrap-style:square;mso-width-percent:0;mso-height-percent:200;mso-wrap-distance-left:9pt;mso-wrap-distance-top:3.6pt;mso-wrap-distance-right:9pt;mso-wrap-distance-bottom:3.6pt;mso-position-horizontal:absolute;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" stroked="f">
                <v:textbox style="mso-fit-shape-to-text:t">
                  <w:txbxContent>
                    <w:p w14:paraId="5E8A9660" w14:textId="0FBD6ABA" w:rsidR="004B10F6" w:rsidRDefault="004B10F6" w:rsidP="004B10F6">
                      <w:pPr>
                        <w:jc w:val="center"/>
                      </w:pPr>
                      <w:r w:rsidRPr="00AC392A">
                        <w:rPr>
                          <w:noProof/>
                        </w:rPr>
                        <w:drawing>
                          <wp:inline distT="0" distB="0" distL="0" distR="0" wp14:anchorId="28573FFF" wp14:editId="363EF354">
                            <wp:extent cx="1704975" cy="1964873"/>
                            <wp:effectExtent l="0" t="0" r="0" b="0"/>
                            <wp:docPr id="1694387879" name="Picture 1694387879" descr="A screen 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 shot of a computer generated image&#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25864" cy="1988946"/>
                                    </a:xfrm>
                                    <a:prstGeom prst="rect">
                                      <a:avLst/>
                                    </a:prstGeom>
                                    <a:noFill/>
                                    <a:ln>
                                      <a:noFill/>
                                    </a:ln>
                                  </pic:spPr>
                                </pic:pic>
                              </a:graphicData>
                            </a:graphic>
                          </wp:inline>
                        </w:drawing>
                      </w:r>
                      <w:r>
                        <w:rPr>
                          <w:noProof/>
                          <w:lang w:val="en-US"/>
                        </w:rPr>
                        <w:t xml:space="preserve">  </w:t>
                      </w:r>
                      <w:r>
                        <w:rPr>
                          <w:noProof/>
                        </w:rPr>
                        <w:drawing>
                          <wp:inline distT="0" distB="0" distL="0" distR="0" wp14:anchorId="0FC1A62F" wp14:editId="13111326">
                            <wp:extent cx="586740" cy="1181100"/>
                            <wp:effectExtent l="0" t="0" r="3810" b="0"/>
                            <wp:docPr id="304526340" name="Picture 304526340" descr="A close-up of a temperatur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close-up of a temperature gauge&#10;&#10;Description automatically generated"/>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86740" cy="1181100"/>
                                    </a:xfrm>
                                    <a:prstGeom prst="rect">
                                      <a:avLst/>
                                    </a:prstGeom>
                                  </pic:spPr>
                                </pic:pic>
                              </a:graphicData>
                            </a:graphic>
                          </wp:inline>
                        </w:drawing>
                      </w:r>
                    </w:p>
                    <w:p w14:paraId="3BF32288" w14:textId="798084E8" w:rsidR="004B10F6" w:rsidRDefault="004B10F6" w:rsidP="004B10F6">
                      <w:pPr>
                        <w:pStyle w:val="FigureHeading"/>
                      </w:pPr>
                      <w:r w:rsidRPr="00AC392A">
                        <w:t xml:space="preserve">Figure </w:t>
                      </w:r>
                      <w:r w:rsidRPr="00AC392A">
                        <w:rPr>
                          <w:lang w:val="en-US"/>
                        </w:rPr>
                        <w:t>1</w:t>
                      </w:r>
                      <w:r>
                        <w:rPr>
                          <w:lang w:val="en-US"/>
                        </w:rPr>
                        <w:t>2</w:t>
                      </w:r>
                      <w:r w:rsidRPr="00AC392A">
                        <w:t>.</w:t>
                      </w:r>
                      <w:r>
                        <w:rPr>
                          <w:lang w:val="en-US"/>
                        </w:rPr>
                        <w:t xml:space="preserve"> The</w:t>
                      </w:r>
                      <w:r w:rsidRPr="00AC392A">
                        <w:t xml:space="preserve"> </w:t>
                      </w:r>
                      <w:r>
                        <w:rPr>
                          <w:lang w:val="en-US"/>
                        </w:rPr>
                        <w:t>c</w:t>
                      </w:r>
                      <w:r w:rsidRPr="00AC392A">
                        <w:t xml:space="preserve">urrent distribution at </w:t>
                      </w:r>
                      <w:r w:rsidRPr="00AC392A">
                        <w:rPr>
                          <w:lang w:val="en-US"/>
                        </w:rPr>
                        <w:t>3</w:t>
                      </w:r>
                      <w:r w:rsidRPr="00AC392A">
                        <w:t xml:space="preserve"> GHz</w:t>
                      </w:r>
                      <w:r>
                        <w:rPr>
                          <w:lang w:val="en-US"/>
                        </w:rPr>
                        <w:t>.</w:t>
                      </w:r>
                    </w:p>
                  </w:txbxContent>
                </v:textbox>
                <w10:wrap type="topAndBottom" anchorx="margin" anchory="margin"/>
              </v:shape>
            </w:pict>
          </mc:Fallback>
        </mc:AlternateContent>
      </w:r>
      <w:r w:rsidR="00E74B59" w:rsidRPr="00E74B59">
        <w:rPr>
          <w:noProof/>
          <w:lang w:val="en-US"/>
        </w:rPr>
        <mc:AlternateContent>
          <mc:Choice Requires="wps">
            <w:drawing>
              <wp:anchor distT="45720" distB="45720" distL="114300" distR="114300" simplePos="0" relativeHeight="251696128" behindDoc="0" locked="0" layoutInCell="1" allowOverlap="1" wp14:anchorId="3D5292CC" wp14:editId="2E9D594F">
                <wp:simplePos x="0" y="0"/>
                <wp:positionH relativeFrom="margin">
                  <wp:posOffset>115</wp:posOffset>
                </wp:positionH>
                <wp:positionV relativeFrom="paragraph">
                  <wp:posOffset>-1606030</wp:posOffset>
                </wp:positionV>
                <wp:extent cx="2857500" cy="2440940"/>
                <wp:effectExtent l="0" t="0" r="0" b="0"/>
                <wp:wrapTopAndBottom/>
                <wp:docPr id="793690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440940"/>
                        </a:xfrm>
                        <a:prstGeom prst="rect">
                          <a:avLst/>
                        </a:prstGeom>
                        <a:solidFill>
                          <a:srgbClr val="FFFFFF"/>
                        </a:solidFill>
                        <a:ln w="9525">
                          <a:noFill/>
                          <a:miter lim="800000"/>
                          <a:headEnd/>
                          <a:tailEnd/>
                        </a:ln>
                      </wps:spPr>
                      <wps:txbx>
                        <w:txbxContent>
                          <w:p w14:paraId="2C7C2AD0" w14:textId="55E62302" w:rsidR="00E74B59" w:rsidRDefault="00E74B59" w:rsidP="00E74B59">
                            <w:pPr>
                              <w:ind w:firstLine="0"/>
                              <w:jc w:val="center"/>
                              <w:rPr>
                                <w:lang w:val="en-US"/>
                              </w:rPr>
                            </w:pPr>
                            <w:r>
                              <w:rPr>
                                <w:noProof/>
                                <w:lang w:val="en-US"/>
                              </w:rPr>
                              <w:drawing>
                                <wp:inline distT="0" distB="0" distL="0" distR="0" wp14:anchorId="2A336DA4" wp14:editId="5EA1944D">
                                  <wp:extent cx="2727960" cy="2087770"/>
                                  <wp:effectExtent l="0" t="0" r="0" b="8255"/>
                                  <wp:docPr id="1150940658" name="Picture 115094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2138" cy="2113928"/>
                                          </a:xfrm>
                                          <a:prstGeom prst="rect">
                                            <a:avLst/>
                                          </a:prstGeom>
                                          <a:noFill/>
                                        </pic:spPr>
                                      </pic:pic>
                                    </a:graphicData>
                                  </a:graphic>
                                </wp:inline>
                              </w:drawing>
                            </w:r>
                          </w:p>
                          <w:p w14:paraId="61615351" w14:textId="6C7EBDDA" w:rsidR="00E74B59" w:rsidRDefault="00E74B59" w:rsidP="00E74B59">
                            <w:pPr>
                              <w:pStyle w:val="FigureHeading"/>
                            </w:pPr>
                            <w:r w:rsidRPr="00AC392A">
                              <w:t xml:space="preserve">Figure </w:t>
                            </w:r>
                            <w:r>
                              <w:t>9</w:t>
                            </w:r>
                            <w:r w:rsidRPr="00AC392A">
                              <w:t xml:space="preserve">. </w:t>
                            </w:r>
                            <w:r w:rsidRPr="00CE653F">
                              <w:t>The simulated and measured patterns of the normalized E</w:t>
                            </w:r>
                            <w:r>
                              <w:t>-</w:t>
                            </w:r>
                            <w:r w:rsidRPr="00CE653F">
                              <w:t>field antenna radiation at</w:t>
                            </w:r>
                            <w:r w:rsidRPr="00AC392A" w:rsidDel="0094412D">
                              <w:t xml:space="preserve"> </w:t>
                            </w:r>
                            <w:r w:rsidRPr="00AC392A">
                              <w:t>3 GHz</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5292CC" id="_x0000_s1042" type="#_x0000_t202" style="position:absolute;left:0;text-align:left;margin-left:0;margin-top:-126.45pt;width:225pt;height:192.2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9WTEgIAAP8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" stroked="f">
                <v:textbox style="mso-fit-shape-to-text:t">
                  <w:txbxContent>
                    <w:p w14:paraId="2C7C2AD0" w14:textId="55E62302" w:rsidR="00E74B59" w:rsidRDefault="00E74B59" w:rsidP="00E74B59">
                      <w:pPr>
                        <w:ind w:firstLine="0"/>
                        <w:jc w:val="center"/>
                        <w:rPr>
                          <w:lang w:val="en-US"/>
                        </w:rPr>
                      </w:pPr>
                      <w:r>
                        <w:rPr>
                          <w:noProof/>
                          <w:lang w:val="en-US"/>
                        </w:rPr>
                        <w:drawing>
                          <wp:inline distT="0" distB="0" distL="0" distR="0" wp14:anchorId="2A336DA4" wp14:editId="5EA1944D">
                            <wp:extent cx="2727960" cy="2087770"/>
                            <wp:effectExtent l="0" t="0" r="0" b="8255"/>
                            <wp:docPr id="1150940658" name="Picture 115094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62138" cy="2113928"/>
                                    </a:xfrm>
                                    <a:prstGeom prst="rect">
                                      <a:avLst/>
                                    </a:prstGeom>
                                    <a:noFill/>
                                  </pic:spPr>
                                </pic:pic>
                              </a:graphicData>
                            </a:graphic>
                          </wp:inline>
                        </w:drawing>
                      </w:r>
                    </w:p>
                    <w:p w14:paraId="61615351" w14:textId="6C7EBDDA" w:rsidR="00E74B59" w:rsidRDefault="00E74B59" w:rsidP="00E74B59">
                      <w:pPr>
                        <w:pStyle w:val="FigureHeading"/>
                      </w:pPr>
                      <w:r w:rsidRPr="00AC392A">
                        <w:t xml:space="preserve">Figure </w:t>
                      </w:r>
                      <w:r>
                        <w:t>9</w:t>
                      </w:r>
                      <w:r w:rsidRPr="00AC392A">
                        <w:t xml:space="preserve">. </w:t>
                      </w:r>
                      <w:r w:rsidRPr="00CE653F">
                        <w:t>The simulated and measured patterns of the normalized E</w:t>
                      </w:r>
                      <w:r>
                        <w:t>-</w:t>
                      </w:r>
                      <w:r w:rsidRPr="00CE653F">
                        <w:t>field antenna radiation at</w:t>
                      </w:r>
                      <w:r w:rsidRPr="00AC392A" w:rsidDel="0094412D">
                        <w:t xml:space="preserve"> </w:t>
                      </w:r>
                      <w:r w:rsidRPr="00AC392A">
                        <w:t>3 GHz</w:t>
                      </w:r>
                      <w:r>
                        <w:t>.</w:t>
                      </w:r>
                    </w:p>
                  </w:txbxContent>
                </v:textbox>
                <w10:wrap type="topAndBottom" anchorx="margin"/>
              </v:shape>
            </w:pict>
          </mc:Fallback>
        </mc:AlternateContent>
      </w:r>
      <w:r w:rsidR="00CC415B">
        <w:rPr>
          <w:lang w:val="en-US"/>
        </w:rPr>
        <w:t>Gain</w:t>
      </w:r>
    </w:p>
    <w:p w14:paraId="5C24E93E" w14:textId="157C3911" w:rsidR="00CC415B" w:rsidRDefault="00FC1371" w:rsidP="00FC1371">
      <w:pPr>
        <w:ind w:firstLine="360"/>
        <w:rPr>
          <w:lang w:val="en-US"/>
        </w:rPr>
      </w:pPr>
      <w:r w:rsidRPr="00FC1371">
        <w:rPr>
          <w:lang w:val="en-US"/>
        </w:rPr>
        <w:t xml:space="preserve">The antenna gain comparison is shown in Figure </w:t>
      </w:r>
      <w:r w:rsidR="002E1FAE" w:rsidRPr="00FC1371">
        <w:rPr>
          <w:lang w:val="en-US"/>
        </w:rPr>
        <w:t>1</w:t>
      </w:r>
      <w:r w:rsidR="002E1FAE">
        <w:rPr>
          <w:lang w:val="en-US"/>
        </w:rPr>
        <w:t>4</w:t>
      </w:r>
      <w:r w:rsidRPr="00FC1371">
        <w:rPr>
          <w:lang w:val="en-US"/>
        </w:rPr>
        <w:t xml:space="preserve">. The </w:t>
      </w:r>
      <w:r w:rsidR="003C37EF">
        <w:rPr>
          <w:lang w:val="en-US"/>
        </w:rPr>
        <w:t xml:space="preserve">simulated </w:t>
      </w:r>
      <w:r w:rsidRPr="00FC1371">
        <w:rPr>
          <w:lang w:val="en-US"/>
        </w:rPr>
        <w:t>gain results increase</w:t>
      </w:r>
      <w:r w:rsidR="003C37EF">
        <w:rPr>
          <w:lang w:val="en-US"/>
        </w:rPr>
        <w:t xml:space="preserve"> with increasing </w:t>
      </w:r>
      <w:r w:rsidRPr="00FC1371">
        <w:rPr>
          <w:lang w:val="en-US"/>
        </w:rPr>
        <w:t>the frequency up to 6</w:t>
      </w:r>
      <w:r w:rsidR="001419B8">
        <w:rPr>
          <w:lang w:val="en-US"/>
        </w:rPr>
        <w:t xml:space="preserve"> </w:t>
      </w:r>
      <w:r w:rsidRPr="00FC1371">
        <w:rPr>
          <w:lang w:val="en-US"/>
        </w:rPr>
        <w:t>GHz. The lowest gain value is at the 2</w:t>
      </w:r>
      <w:r w:rsidR="001419B8">
        <w:rPr>
          <w:lang w:val="en-US"/>
        </w:rPr>
        <w:t xml:space="preserve"> </w:t>
      </w:r>
      <w:r w:rsidRPr="00FC1371">
        <w:rPr>
          <w:lang w:val="en-US"/>
        </w:rPr>
        <w:t>GHz frequency, 2.1</w:t>
      </w:r>
      <w:r w:rsidR="001419B8">
        <w:rPr>
          <w:lang w:val="en-US"/>
        </w:rPr>
        <w:t xml:space="preserve"> </w:t>
      </w:r>
      <w:proofErr w:type="spellStart"/>
      <w:r w:rsidRPr="00FC1371">
        <w:rPr>
          <w:lang w:val="en-US"/>
        </w:rPr>
        <w:t>dB.</w:t>
      </w:r>
      <w:proofErr w:type="spellEnd"/>
      <w:r w:rsidRPr="00FC1371">
        <w:rPr>
          <w:lang w:val="en-US"/>
        </w:rPr>
        <w:t xml:space="preserve"> </w:t>
      </w:r>
      <w:r w:rsidR="003C37EF">
        <w:rPr>
          <w:lang w:val="en-US"/>
        </w:rPr>
        <w:t>T</w:t>
      </w:r>
      <w:r w:rsidRPr="00FC1371">
        <w:rPr>
          <w:lang w:val="en-US"/>
        </w:rPr>
        <w:t>he measurement</w:t>
      </w:r>
      <w:r w:rsidR="003C37EF">
        <w:rPr>
          <w:lang w:val="en-US"/>
        </w:rPr>
        <w:t xml:space="preserve"> yielded similar</w:t>
      </w:r>
      <w:r w:rsidRPr="00FC1371">
        <w:rPr>
          <w:lang w:val="en-US"/>
        </w:rPr>
        <w:t xml:space="preserve"> results</w:t>
      </w:r>
      <w:r w:rsidR="003C37EF">
        <w:rPr>
          <w:lang w:val="en-US"/>
        </w:rPr>
        <w:t xml:space="preserve"> to the simulation</w:t>
      </w:r>
      <w:r w:rsidRPr="00FC1371">
        <w:rPr>
          <w:lang w:val="en-US"/>
        </w:rPr>
        <w:t xml:space="preserve"> </w:t>
      </w:r>
      <w:r w:rsidR="003C37EF">
        <w:rPr>
          <w:lang w:val="en-US"/>
        </w:rPr>
        <w:t>of the</w:t>
      </w:r>
      <w:r w:rsidRPr="00FC1371">
        <w:rPr>
          <w:lang w:val="en-US"/>
        </w:rPr>
        <w:t xml:space="preserve"> antenna gain. The measur</w:t>
      </w:r>
      <w:r w:rsidR="003C37EF">
        <w:rPr>
          <w:lang w:val="en-US"/>
        </w:rPr>
        <w:t>ed</w:t>
      </w:r>
      <w:r w:rsidRPr="00FC1371">
        <w:rPr>
          <w:lang w:val="en-US"/>
        </w:rPr>
        <w:t xml:space="preserve"> gain values ​​at some frequencies are lower</w:t>
      </w:r>
      <w:r w:rsidR="003C37EF">
        <w:rPr>
          <w:lang w:val="en-US"/>
        </w:rPr>
        <w:t>,</w:t>
      </w:r>
      <w:r w:rsidRPr="00FC1371">
        <w:rPr>
          <w:lang w:val="en-US"/>
        </w:rPr>
        <w:t xml:space="preserve"> and some are higher than the simulat</w:t>
      </w:r>
      <w:r w:rsidR="003C37EF">
        <w:rPr>
          <w:lang w:val="en-US"/>
        </w:rPr>
        <w:t>ed</w:t>
      </w:r>
      <w:r w:rsidRPr="00FC1371">
        <w:rPr>
          <w:lang w:val="en-US"/>
        </w:rPr>
        <w:t xml:space="preserve"> gain. </w:t>
      </w:r>
      <w:r w:rsidR="002E1FAE">
        <w:rPr>
          <w:lang w:val="en-US"/>
        </w:rPr>
        <w:t>T</w:t>
      </w:r>
      <w:r w:rsidR="002E1FAE" w:rsidRPr="00FC1371">
        <w:rPr>
          <w:lang w:val="en-US"/>
        </w:rPr>
        <w:t>he measured gain reaches 2.5</w:t>
      </w:r>
      <w:r w:rsidR="002E1FAE">
        <w:rPr>
          <w:lang w:val="en-US"/>
        </w:rPr>
        <w:t xml:space="preserve"> </w:t>
      </w:r>
      <w:r w:rsidR="002E1FAE" w:rsidRPr="00FC1371">
        <w:rPr>
          <w:lang w:val="en-US"/>
        </w:rPr>
        <w:t>dB at a frequency of 2</w:t>
      </w:r>
      <w:r w:rsidR="002E1FAE">
        <w:rPr>
          <w:lang w:val="en-US"/>
        </w:rPr>
        <w:t xml:space="preserve"> </w:t>
      </w:r>
      <w:r w:rsidR="002E1FAE" w:rsidRPr="00FC1371">
        <w:rPr>
          <w:lang w:val="en-US"/>
        </w:rPr>
        <w:t>GHz</w:t>
      </w:r>
      <w:r w:rsidR="002E1FAE">
        <w:rPr>
          <w:lang w:val="en-US"/>
        </w:rPr>
        <w:t xml:space="preserve">, </w:t>
      </w:r>
      <w:r w:rsidR="002E1FAE" w:rsidRPr="00EF1887">
        <w:rPr>
          <w:lang w:val="en-US"/>
        </w:rPr>
        <w:t xml:space="preserve">while in the simulation the gain </w:t>
      </w:r>
      <w:r w:rsidR="002E1FAE">
        <w:rPr>
          <w:lang w:val="en-US"/>
        </w:rPr>
        <w:t xml:space="preserve">is </w:t>
      </w:r>
      <w:r w:rsidR="002E1FAE" w:rsidRPr="00EF1887">
        <w:rPr>
          <w:lang w:val="en-US"/>
        </w:rPr>
        <w:t xml:space="preserve">2.08 </w:t>
      </w:r>
      <w:proofErr w:type="spellStart"/>
      <w:r w:rsidR="002E1FAE" w:rsidRPr="00EF1887">
        <w:rPr>
          <w:lang w:val="en-US"/>
        </w:rPr>
        <w:t>dB</w:t>
      </w:r>
      <w:r w:rsidR="002E1FAE" w:rsidRPr="00FC1371">
        <w:rPr>
          <w:lang w:val="en-US"/>
        </w:rPr>
        <w:t>.</w:t>
      </w:r>
      <w:proofErr w:type="spellEnd"/>
      <w:r w:rsidR="002E1FAE" w:rsidRPr="00FC1371">
        <w:rPr>
          <w:lang w:val="en-US"/>
        </w:rPr>
        <w:t xml:space="preserve"> </w:t>
      </w:r>
      <w:r w:rsidRPr="00FC1371">
        <w:rPr>
          <w:lang w:val="en-US"/>
        </w:rPr>
        <w:t>Furthermore, at a frequency of 3</w:t>
      </w:r>
      <w:r w:rsidR="001419B8">
        <w:rPr>
          <w:lang w:val="en-US"/>
        </w:rPr>
        <w:t xml:space="preserve"> </w:t>
      </w:r>
      <w:r w:rsidRPr="00FC1371">
        <w:rPr>
          <w:lang w:val="en-US"/>
        </w:rPr>
        <w:t xml:space="preserve">GHz, the </w:t>
      </w:r>
      <w:r w:rsidR="00C8162F" w:rsidRPr="00FC1371">
        <w:rPr>
          <w:lang w:val="en-US"/>
        </w:rPr>
        <w:t>measure</w:t>
      </w:r>
      <w:r w:rsidR="00C8162F">
        <w:rPr>
          <w:lang w:val="en-US"/>
        </w:rPr>
        <w:t>d</w:t>
      </w:r>
      <w:r w:rsidR="00C8162F" w:rsidRPr="00FC1371">
        <w:rPr>
          <w:lang w:val="en-US"/>
        </w:rPr>
        <w:t xml:space="preserve"> </w:t>
      </w:r>
      <w:r w:rsidRPr="00FC1371">
        <w:rPr>
          <w:lang w:val="en-US"/>
        </w:rPr>
        <w:t>gain reaches 3.21</w:t>
      </w:r>
      <w:r w:rsidR="001419B8">
        <w:rPr>
          <w:lang w:val="en-US"/>
        </w:rPr>
        <w:t xml:space="preserve"> </w:t>
      </w:r>
      <w:r w:rsidRPr="00FC1371">
        <w:rPr>
          <w:lang w:val="en-US"/>
        </w:rPr>
        <w:t xml:space="preserve">dB, while </w:t>
      </w:r>
      <w:r w:rsidR="00C8162F">
        <w:rPr>
          <w:lang w:val="en-US"/>
        </w:rPr>
        <w:t>the simulated gain</w:t>
      </w:r>
      <w:r w:rsidRPr="00FC1371">
        <w:rPr>
          <w:lang w:val="en-US"/>
        </w:rPr>
        <w:t xml:space="preserve"> is only 3</w:t>
      </w:r>
      <w:r w:rsidR="001419B8">
        <w:rPr>
          <w:lang w:val="en-US"/>
        </w:rPr>
        <w:t xml:space="preserve"> </w:t>
      </w:r>
      <w:proofErr w:type="spellStart"/>
      <w:r w:rsidRPr="00FC1371">
        <w:rPr>
          <w:lang w:val="en-US"/>
        </w:rPr>
        <w:t>dB.</w:t>
      </w:r>
      <w:proofErr w:type="spellEnd"/>
      <w:r w:rsidRPr="00FC1371">
        <w:rPr>
          <w:lang w:val="en-US"/>
        </w:rPr>
        <w:t xml:space="preserve"> At 4</w:t>
      </w:r>
      <w:r w:rsidR="001419B8">
        <w:rPr>
          <w:lang w:val="en-US"/>
        </w:rPr>
        <w:t xml:space="preserve"> </w:t>
      </w:r>
      <w:r w:rsidRPr="00FC1371">
        <w:rPr>
          <w:lang w:val="en-US"/>
        </w:rPr>
        <w:t xml:space="preserve">GHz </w:t>
      </w:r>
      <w:r w:rsidRPr="00FC1371">
        <w:rPr>
          <w:lang w:val="en-US"/>
        </w:rPr>
        <w:lastRenderedPageBreak/>
        <w:t>frequency, the simulat</w:t>
      </w:r>
      <w:r w:rsidR="00C8162F">
        <w:rPr>
          <w:lang w:val="en-US"/>
        </w:rPr>
        <w:t>ed</w:t>
      </w:r>
      <w:r w:rsidRPr="00FC1371">
        <w:rPr>
          <w:lang w:val="en-US"/>
        </w:rPr>
        <w:t xml:space="preserve"> gain is greater than the </w:t>
      </w:r>
      <w:r w:rsidR="00CD4C85" w:rsidRPr="00DD557B">
        <w:rPr>
          <w:noProof/>
          <w:lang w:val="en-US" w:eastAsia="x-none"/>
        </w:rPr>
        <mc:AlternateContent>
          <mc:Choice Requires="wps">
            <w:drawing>
              <wp:anchor distT="45720" distB="45720" distL="114300" distR="114300" simplePos="0" relativeHeight="251710464" behindDoc="0" locked="0" layoutInCell="1" allowOverlap="1" wp14:anchorId="3506F2A8" wp14:editId="48634F15">
                <wp:simplePos x="0" y="0"/>
                <wp:positionH relativeFrom="column">
                  <wp:posOffset>3059661</wp:posOffset>
                </wp:positionH>
                <wp:positionV relativeFrom="paragraph">
                  <wp:posOffset>347</wp:posOffset>
                </wp:positionV>
                <wp:extent cx="2853690" cy="1404620"/>
                <wp:effectExtent l="0" t="0" r="3810" b="5715"/>
                <wp:wrapTopAndBottom/>
                <wp:docPr id="1538871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1404620"/>
                        </a:xfrm>
                        <a:prstGeom prst="rect">
                          <a:avLst/>
                        </a:prstGeom>
                        <a:solidFill>
                          <a:srgbClr val="FFFFFF"/>
                        </a:solidFill>
                        <a:ln w="9525">
                          <a:noFill/>
                          <a:miter lim="800000"/>
                          <a:headEnd/>
                          <a:tailEnd/>
                        </a:ln>
                      </wps:spPr>
                      <wps:txbx>
                        <w:txbxContent>
                          <w:p w14:paraId="663A3749" w14:textId="13D07B5D" w:rsidR="00DD557B" w:rsidRDefault="00DD557B" w:rsidP="00DD557B">
                            <w:pPr>
                              <w:ind w:firstLine="0"/>
                              <w:jc w:val="center"/>
                            </w:pPr>
                            <w:r w:rsidRPr="00AC392A">
                              <w:rPr>
                                <w:noProof/>
                              </w:rPr>
                              <w:drawing>
                                <wp:inline distT="0" distB="0" distL="0" distR="0" wp14:anchorId="397E2B26" wp14:editId="273FC608">
                                  <wp:extent cx="2516898" cy="1136073"/>
                                  <wp:effectExtent l="0" t="0" r="0" b="6985"/>
                                  <wp:docPr id="6" name="Picture 6" descr="A diagram of a diagram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diagram of a radio frequency&#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23997" cy="1139277"/>
                                          </a:xfrm>
                                          <a:prstGeom prst="rect">
                                            <a:avLst/>
                                          </a:prstGeom>
                                          <a:noFill/>
                                          <a:ln>
                                            <a:noFill/>
                                          </a:ln>
                                        </pic:spPr>
                                      </pic:pic>
                                    </a:graphicData>
                                  </a:graphic>
                                </wp:inline>
                              </w:drawing>
                            </w:r>
                          </w:p>
                          <w:p w14:paraId="7DD4E05E" w14:textId="0A9741BE" w:rsidR="00DD557B" w:rsidRDefault="00DD557B" w:rsidP="00DD557B">
                            <w:pPr>
                              <w:pStyle w:val="FigureHeading"/>
                            </w:pPr>
                            <w:r w:rsidRPr="00AC392A">
                              <w:t>Figure 1</w:t>
                            </w:r>
                            <w:r>
                              <w:t>5</w:t>
                            </w:r>
                            <w:r w:rsidRPr="00AC392A">
                              <w:t xml:space="preserve">. </w:t>
                            </w:r>
                            <w:r>
                              <w:t xml:space="preserve">The </w:t>
                            </w:r>
                            <w:r w:rsidRPr="00AC392A">
                              <w:t>implementation</w:t>
                            </w:r>
                            <w:r>
                              <w:t xml:space="preserve"> of the proposed antenna.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6F2A8" id="_x0000_s1043" type="#_x0000_t202" style="position:absolute;left:0;text-align:left;margin-left:240.9pt;margin-top:.05pt;width:224.7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hmEwIAAP8DAAAOAAAAZHJzL2Uyb0RvYy54bWysk92O2jAQhe8r9R0s35cECix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" stroked="f">
                <v:textbox style="mso-fit-shape-to-text:t">
                  <w:txbxContent>
                    <w:p w14:paraId="663A3749" w14:textId="13D07B5D" w:rsidR="00DD557B" w:rsidRDefault="00DD557B" w:rsidP="00DD557B">
                      <w:pPr>
                        <w:ind w:firstLine="0"/>
                        <w:jc w:val="center"/>
                      </w:pPr>
                      <w:r w:rsidRPr="00AC392A">
                        <w:rPr>
                          <w:noProof/>
                        </w:rPr>
                        <w:drawing>
                          <wp:inline distT="0" distB="0" distL="0" distR="0" wp14:anchorId="397E2B26" wp14:editId="273FC608">
                            <wp:extent cx="2516898" cy="1136073"/>
                            <wp:effectExtent l="0" t="0" r="0" b="6985"/>
                            <wp:docPr id="6" name="Picture 6" descr="A diagram of a diagram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diagram of a radio frequency&#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23997" cy="1139277"/>
                                    </a:xfrm>
                                    <a:prstGeom prst="rect">
                                      <a:avLst/>
                                    </a:prstGeom>
                                    <a:noFill/>
                                    <a:ln>
                                      <a:noFill/>
                                    </a:ln>
                                  </pic:spPr>
                                </pic:pic>
                              </a:graphicData>
                            </a:graphic>
                          </wp:inline>
                        </w:drawing>
                      </w:r>
                    </w:p>
                    <w:p w14:paraId="7DD4E05E" w14:textId="0A9741BE" w:rsidR="00DD557B" w:rsidRDefault="00DD557B" w:rsidP="00DD557B">
                      <w:pPr>
                        <w:pStyle w:val="FigureHeading"/>
                      </w:pPr>
                      <w:r w:rsidRPr="00AC392A">
                        <w:t>Figure 1</w:t>
                      </w:r>
                      <w:r>
                        <w:t>5</w:t>
                      </w:r>
                      <w:r w:rsidRPr="00AC392A">
                        <w:t xml:space="preserve">. </w:t>
                      </w:r>
                      <w:r>
                        <w:t xml:space="preserve">The </w:t>
                      </w:r>
                      <w:r w:rsidRPr="00AC392A">
                        <w:t>implementation</w:t>
                      </w:r>
                      <w:r>
                        <w:t xml:space="preserve"> of the proposed antenna.</w:t>
                      </w:r>
                    </w:p>
                  </w:txbxContent>
                </v:textbox>
                <w10:wrap type="topAndBottom"/>
              </v:shape>
            </w:pict>
          </mc:Fallback>
        </mc:AlternateContent>
      </w:r>
      <w:r w:rsidRPr="00FC1371">
        <w:rPr>
          <w:lang w:val="en-US"/>
        </w:rPr>
        <w:t>measure</w:t>
      </w:r>
      <w:r w:rsidR="00C8162F">
        <w:rPr>
          <w:lang w:val="en-US"/>
        </w:rPr>
        <w:t>d</w:t>
      </w:r>
      <w:r w:rsidRPr="00FC1371">
        <w:rPr>
          <w:lang w:val="en-US"/>
        </w:rPr>
        <w:t xml:space="preserve"> gain</w:t>
      </w:r>
      <w:r w:rsidR="00C8162F">
        <w:rPr>
          <w:lang w:val="en-US"/>
        </w:rPr>
        <w:t>;</w:t>
      </w:r>
      <w:r w:rsidRPr="00FC1371">
        <w:rPr>
          <w:lang w:val="en-US"/>
        </w:rPr>
        <w:t xml:space="preserve"> </w:t>
      </w:r>
      <w:r w:rsidR="00C8162F">
        <w:rPr>
          <w:lang w:val="en-US"/>
        </w:rPr>
        <w:t>t</w:t>
      </w:r>
      <w:r w:rsidRPr="00FC1371">
        <w:rPr>
          <w:lang w:val="en-US"/>
        </w:rPr>
        <w:t>he simula</w:t>
      </w:r>
      <w:r w:rsidR="00C8162F">
        <w:rPr>
          <w:lang w:val="en-US"/>
        </w:rPr>
        <w:t xml:space="preserve">ted </w:t>
      </w:r>
      <w:r w:rsidRPr="00FC1371">
        <w:rPr>
          <w:lang w:val="en-US"/>
        </w:rPr>
        <w:t>gain is 3.3</w:t>
      </w:r>
      <w:r w:rsidR="001419B8">
        <w:rPr>
          <w:lang w:val="en-US"/>
        </w:rPr>
        <w:t xml:space="preserve"> </w:t>
      </w:r>
      <w:r w:rsidRPr="00FC1371">
        <w:rPr>
          <w:lang w:val="en-US"/>
        </w:rPr>
        <w:t>dB, while the measured gain is 3</w:t>
      </w:r>
      <w:r w:rsidR="001419B8">
        <w:rPr>
          <w:lang w:val="en-US"/>
        </w:rPr>
        <w:t xml:space="preserve"> </w:t>
      </w:r>
      <w:proofErr w:type="spellStart"/>
      <w:r w:rsidRPr="00FC1371">
        <w:rPr>
          <w:lang w:val="en-US"/>
        </w:rPr>
        <w:t>dB.</w:t>
      </w:r>
      <w:proofErr w:type="spellEnd"/>
      <w:r w:rsidRPr="00FC1371">
        <w:rPr>
          <w:lang w:val="en-US"/>
        </w:rPr>
        <w:t xml:space="preserve"> The simulat</w:t>
      </w:r>
      <w:r w:rsidR="00C8162F">
        <w:rPr>
          <w:lang w:val="en-US"/>
        </w:rPr>
        <w:t>ed</w:t>
      </w:r>
      <w:r w:rsidRPr="00FC1371">
        <w:rPr>
          <w:lang w:val="en-US"/>
        </w:rPr>
        <w:t xml:space="preserve"> gain at 5</w:t>
      </w:r>
      <w:r w:rsidR="001419B8">
        <w:rPr>
          <w:lang w:val="en-US"/>
        </w:rPr>
        <w:t xml:space="preserve"> </w:t>
      </w:r>
      <w:r w:rsidRPr="00FC1371">
        <w:rPr>
          <w:lang w:val="en-US"/>
        </w:rPr>
        <w:t>GHz frequency is 3.5</w:t>
      </w:r>
      <w:r w:rsidR="001419B8">
        <w:rPr>
          <w:lang w:val="en-US"/>
        </w:rPr>
        <w:t xml:space="preserve"> </w:t>
      </w:r>
      <w:r w:rsidRPr="00FC1371">
        <w:rPr>
          <w:lang w:val="en-US"/>
        </w:rPr>
        <w:t>dB, while the measured gain is 3.6</w:t>
      </w:r>
      <w:r w:rsidR="001419B8">
        <w:rPr>
          <w:lang w:val="en-US"/>
        </w:rPr>
        <w:t xml:space="preserve"> </w:t>
      </w:r>
      <w:proofErr w:type="spellStart"/>
      <w:r w:rsidRPr="00FC1371">
        <w:rPr>
          <w:lang w:val="en-US"/>
        </w:rPr>
        <w:t>dB.</w:t>
      </w:r>
      <w:proofErr w:type="spellEnd"/>
      <w:r w:rsidRPr="00FC1371">
        <w:rPr>
          <w:lang w:val="en-US"/>
        </w:rPr>
        <w:t xml:space="preserve"> The highest gain from the simulation and measurement results is at the 6</w:t>
      </w:r>
      <w:r w:rsidR="001419B8">
        <w:rPr>
          <w:lang w:val="en-US"/>
        </w:rPr>
        <w:t xml:space="preserve"> </w:t>
      </w:r>
      <w:r w:rsidRPr="00FC1371">
        <w:rPr>
          <w:lang w:val="en-US"/>
        </w:rPr>
        <w:t>GHz frequency. The gain of the simulation results obtained is 3.92, while the gain of the measurement results is 4.2</w:t>
      </w:r>
      <w:r w:rsidR="001419B8">
        <w:rPr>
          <w:lang w:val="en-US"/>
        </w:rPr>
        <w:t xml:space="preserve"> </w:t>
      </w:r>
      <w:proofErr w:type="spellStart"/>
      <w:r w:rsidRPr="00FC1371">
        <w:rPr>
          <w:lang w:val="en-US"/>
        </w:rPr>
        <w:t>dB.</w:t>
      </w:r>
      <w:proofErr w:type="spellEnd"/>
    </w:p>
    <w:p w14:paraId="53A8F170" w14:textId="1C7B3BBA" w:rsidR="00A061D6" w:rsidRPr="00AC392A" w:rsidRDefault="00A061D6" w:rsidP="00371FA9">
      <w:pPr>
        <w:pStyle w:val="Heading2"/>
        <w:spacing w:after="0"/>
        <w:rPr>
          <w:color w:val="auto"/>
          <w:lang w:val="en-US"/>
        </w:rPr>
      </w:pPr>
      <w:proofErr w:type="spellStart"/>
      <w:r w:rsidRPr="00AC392A">
        <w:rPr>
          <w:color w:val="auto"/>
          <w:lang w:val="en-US"/>
        </w:rPr>
        <w:t>HackRF</w:t>
      </w:r>
      <w:proofErr w:type="spellEnd"/>
      <w:r w:rsidRPr="00AC392A">
        <w:rPr>
          <w:color w:val="auto"/>
          <w:lang w:val="en-US"/>
        </w:rPr>
        <w:t xml:space="preserve"> Implementation</w:t>
      </w:r>
    </w:p>
    <w:p w14:paraId="071E1343" w14:textId="5A41CB81" w:rsidR="00DE16D7" w:rsidRPr="00AC392A" w:rsidRDefault="00CD4C85" w:rsidP="00DD557B">
      <w:pPr>
        <w:rPr>
          <w:lang w:val="en-US" w:eastAsia="x-none"/>
        </w:rPr>
      </w:pPr>
      <w:r w:rsidRPr="00DD557B">
        <w:rPr>
          <w:noProof/>
          <w:lang w:val="en-US" w:eastAsia="x-none"/>
        </w:rPr>
        <mc:AlternateContent>
          <mc:Choice Requires="wps">
            <w:drawing>
              <wp:anchor distT="45720" distB="45720" distL="114300" distR="114300" simplePos="0" relativeHeight="251712512" behindDoc="0" locked="0" layoutInCell="1" allowOverlap="1" wp14:anchorId="278F3286" wp14:editId="6800582B">
                <wp:simplePos x="0" y="0"/>
                <wp:positionH relativeFrom="margin">
                  <wp:align>right</wp:align>
                </wp:positionH>
                <wp:positionV relativeFrom="paragraph">
                  <wp:posOffset>183804</wp:posOffset>
                </wp:positionV>
                <wp:extent cx="2798445" cy="1404620"/>
                <wp:effectExtent l="0" t="0" r="1905" b="0"/>
                <wp:wrapTopAndBottom/>
                <wp:docPr id="688008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1404620"/>
                        </a:xfrm>
                        <a:prstGeom prst="rect">
                          <a:avLst/>
                        </a:prstGeom>
                        <a:solidFill>
                          <a:srgbClr val="FFFFFF"/>
                        </a:solidFill>
                        <a:ln w="9525">
                          <a:noFill/>
                          <a:miter lim="800000"/>
                          <a:headEnd/>
                          <a:tailEnd/>
                        </a:ln>
                      </wps:spPr>
                      <wps:txbx>
                        <w:txbxContent>
                          <w:p w14:paraId="0DA1824E" w14:textId="1EA6A96D" w:rsidR="00DD557B" w:rsidRDefault="00DD557B" w:rsidP="00DD557B">
                            <w:pPr>
                              <w:ind w:firstLine="0"/>
                              <w:jc w:val="center"/>
                            </w:pPr>
                            <w:r w:rsidRPr="00AC392A">
                              <w:rPr>
                                <w:noProof/>
                                <w:lang w:val="en-US" w:eastAsia="x-none"/>
                              </w:rPr>
                              <w:drawing>
                                <wp:inline distT="0" distB="0" distL="0" distR="0" wp14:anchorId="3CE35F40" wp14:editId="63F2E9BD">
                                  <wp:extent cx="2627312" cy="1454727"/>
                                  <wp:effectExtent l="0" t="0" r="1905" b="0"/>
                                  <wp:docPr id="19" name="Picture 19"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computer&#10;&#10;Description automatically generated"/>
                                          <pic:cNvPicPr/>
                                        </pic:nvPicPr>
                                        <pic:blipFill>
                                          <a:blip r:embed="rId50"/>
                                          <a:stretch>
                                            <a:fillRect/>
                                          </a:stretch>
                                        </pic:blipFill>
                                        <pic:spPr>
                                          <a:xfrm>
                                            <a:off x="0" y="0"/>
                                            <a:ext cx="2641670" cy="1462677"/>
                                          </a:xfrm>
                                          <a:prstGeom prst="rect">
                                            <a:avLst/>
                                          </a:prstGeom>
                                        </pic:spPr>
                                      </pic:pic>
                                    </a:graphicData>
                                  </a:graphic>
                                </wp:inline>
                              </w:drawing>
                            </w:r>
                          </w:p>
                          <w:p w14:paraId="7746FFFE" w14:textId="79D7ABC1" w:rsidR="00DD557B" w:rsidRDefault="00DD557B" w:rsidP="00DD557B">
                            <w:pPr>
                              <w:pStyle w:val="FigureHeading"/>
                            </w:pPr>
                            <w:r w:rsidRPr="00AC392A">
                              <w:t>Figure 1</w:t>
                            </w:r>
                            <w:r>
                              <w:t>6</w:t>
                            </w:r>
                            <w:r w:rsidRPr="00AC392A">
                              <w:t xml:space="preserve">. </w:t>
                            </w:r>
                            <w:r>
                              <w:t xml:space="preserve">The </w:t>
                            </w:r>
                            <w:r w:rsidRPr="00AC392A">
                              <w:t>GNURadio block diagram</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8F3286" id="_x0000_s1044" type="#_x0000_t202" style="position:absolute;left:0;text-align:left;margin-left:169.15pt;margin-top:14.45pt;width:220.35pt;height:110.6pt;z-index:2517125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" stroked="f">
                <v:textbox style="mso-fit-shape-to-text:t">
                  <w:txbxContent>
                    <w:p w14:paraId="0DA1824E" w14:textId="1EA6A96D" w:rsidR="00DD557B" w:rsidRDefault="00DD557B" w:rsidP="00DD557B">
                      <w:pPr>
                        <w:ind w:firstLine="0"/>
                        <w:jc w:val="center"/>
                      </w:pPr>
                      <w:r w:rsidRPr="00AC392A">
                        <w:rPr>
                          <w:noProof/>
                          <w:lang w:val="en-US" w:eastAsia="x-none"/>
                        </w:rPr>
                        <w:drawing>
                          <wp:inline distT="0" distB="0" distL="0" distR="0" wp14:anchorId="3CE35F40" wp14:editId="63F2E9BD">
                            <wp:extent cx="2627312" cy="1454727"/>
                            <wp:effectExtent l="0" t="0" r="1905" b="0"/>
                            <wp:docPr id="19" name="Picture 19"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computer&#10;&#10;Description automatically generated"/>
                                    <pic:cNvPicPr/>
                                  </pic:nvPicPr>
                                  <pic:blipFill>
                                    <a:blip r:embed="rId51"/>
                                    <a:stretch>
                                      <a:fillRect/>
                                    </a:stretch>
                                  </pic:blipFill>
                                  <pic:spPr>
                                    <a:xfrm>
                                      <a:off x="0" y="0"/>
                                      <a:ext cx="2641670" cy="1462677"/>
                                    </a:xfrm>
                                    <a:prstGeom prst="rect">
                                      <a:avLst/>
                                    </a:prstGeom>
                                  </pic:spPr>
                                </pic:pic>
                              </a:graphicData>
                            </a:graphic>
                          </wp:inline>
                        </w:drawing>
                      </w:r>
                    </w:p>
                    <w:p w14:paraId="7746FFFE" w14:textId="79D7ABC1" w:rsidR="00DD557B" w:rsidRDefault="00DD557B" w:rsidP="00DD557B">
                      <w:pPr>
                        <w:pStyle w:val="FigureHeading"/>
                      </w:pPr>
                      <w:r w:rsidRPr="00AC392A">
                        <w:t>Figure 1</w:t>
                      </w:r>
                      <w:r>
                        <w:t>6</w:t>
                      </w:r>
                      <w:r w:rsidRPr="00AC392A">
                        <w:t xml:space="preserve">. </w:t>
                      </w:r>
                      <w:r>
                        <w:t xml:space="preserve">The </w:t>
                      </w:r>
                      <w:r w:rsidRPr="00AC392A">
                        <w:t>GNURadio block diagram</w:t>
                      </w:r>
                      <w:r>
                        <w:t>.</w:t>
                      </w:r>
                    </w:p>
                  </w:txbxContent>
                </v:textbox>
                <w10:wrap type="topAndBottom" anchorx="margin"/>
              </v:shape>
            </w:pict>
          </mc:Fallback>
        </mc:AlternateContent>
      </w:r>
      <w:r w:rsidR="00633136" w:rsidRPr="00AC392A">
        <w:rPr>
          <w:lang w:val="en-US" w:eastAsia="x-none"/>
        </w:rPr>
        <w:t xml:space="preserve">Antenna implementation </w:t>
      </w:r>
      <w:r w:rsidR="00C8162F">
        <w:rPr>
          <w:lang w:val="en-US" w:eastAsia="x-none"/>
        </w:rPr>
        <w:t>was</w:t>
      </w:r>
      <w:r w:rsidR="00633136" w:rsidRPr="00AC392A">
        <w:rPr>
          <w:lang w:val="en-US" w:eastAsia="x-none"/>
        </w:rPr>
        <w:t xml:space="preserve"> </w:t>
      </w:r>
      <w:r w:rsidR="00C8162F">
        <w:rPr>
          <w:lang w:val="en-US" w:eastAsia="x-none"/>
        </w:rPr>
        <w:t>conducted</w:t>
      </w:r>
      <w:r w:rsidR="00633136" w:rsidRPr="00AC392A">
        <w:rPr>
          <w:lang w:val="en-US" w:eastAsia="x-none"/>
        </w:rPr>
        <w:t xml:space="preserve"> using a signal generator and </w:t>
      </w:r>
      <w:proofErr w:type="spellStart"/>
      <w:r w:rsidR="00633136" w:rsidRPr="00AC392A">
        <w:rPr>
          <w:lang w:val="en-US" w:eastAsia="x-none"/>
        </w:rPr>
        <w:t>HackRF</w:t>
      </w:r>
      <w:proofErr w:type="spellEnd"/>
      <w:r w:rsidR="00633136" w:rsidRPr="00AC392A">
        <w:rPr>
          <w:lang w:val="en-US" w:eastAsia="x-none"/>
        </w:rPr>
        <w:t xml:space="preserve">. The antenna </w:t>
      </w:r>
      <w:r w:rsidR="00C8162F">
        <w:rPr>
          <w:lang w:val="en-US" w:eastAsia="x-none"/>
        </w:rPr>
        <w:t>was</w:t>
      </w:r>
      <w:r w:rsidR="00633136" w:rsidRPr="00AC392A">
        <w:rPr>
          <w:lang w:val="en-US" w:eastAsia="x-none"/>
        </w:rPr>
        <w:t xml:space="preserve"> positioned as a transmitter and receiver. The antenna test design is shown in Fig</w:t>
      </w:r>
      <w:r w:rsidR="00271E0D" w:rsidRPr="00AC392A">
        <w:rPr>
          <w:lang w:val="en-US" w:eastAsia="x-none"/>
        </w:rPr>
        <w:t>ure</w:t>
      </w:r>
      <w:r w:rsidR="00633136" w:rsidRPr="00AC392A">
        <w:rPr>
          <w:lang w:val="en-US" w:eastAsia="x-none"/>
        </w:rPr>
        <w:t xml:space="preserve"> </w:t>
      </w:r>
      <w:r w:rsidR="002E1FAE" w:rsidRPr="00AC392A">
        <w:rPr>
          <w:lang w:val="en-US" w:eastAsia="x-none"/>
        </w:rPr>
        <w:t>1</w:t>
      </w:r>
      <w:r w:rsidR="002E1FAE">
        <w:rPr>
          <w:lang w:val="en-US" w:eastAsia="x-none"/>
        </w:rPr>
        <w:t>5</w:t>
      </w:r>
      <w:r w:rsidR="00633136" w:rsidRPr="00AC392A">
        <w:rPr>
          <w:lang w:val="en-US" w:eastAsia="x-none"/>
        </w:rPr>
        <w:t>. The signal transmitter uses the ADF4351 signal generator capable of generating signals up to 4</w:t>
      </w:r>
      <w:r w:rsidR="001419B8">
        <w:rPr>
          <w:lang w:val="en-US" w:eastAsia="x-none"/>
        </w:rPr>
        <w:t xml:space="preserve"> </w:t>
      </w:r>
      <w:r w:rsidR="00633136" w:rsidRPr="00AC392A">
        <w:rPr>
          <w:lang w:val="en-US" w:eastAsia="x-none"/>
        </w:rPr>
        <w:t xml:space="preserve">GHz frequencies. The signal generator </w:t>
      </w:r>
      <w:r w:rsidR="00C8162F">
        <w:rPr>
          <w:lang w:val="en-US" w:eastAsia="x-none"/>
        </w:rPr>
        <w:t>was</w:t>
      </w:r>
      <w:r w:rsidR="00633136" w:rsidRPr="00AC392A">
        <w:rPr>
          <w:lang w:val="en-US" w:eastAsia="x-none"/>
        </w:rPr>
        <w:t xml:space="preserve"> connected to the antenna and placed in room 1. </w:t>
      </w:r>
      <w:proofErr w:type="spellStart"/>
      <w:r w:rsidR="00633136" w:rsidRPr="00AC392A">
        <w:rPr>
          <w:lang w:val="en-US" w:eastAsia="x-none"/>
        </w:rPr>
        <w:t>HackRF</w:t>
      </w:r>
      <w:proofErr w:type="spellEnd"/>
      <w:r w:rsidR="00633136" w:rsidRPr="00AC392A">
        <w:rPr>
          <w:lang w:val="en-US" w:eastAsia="x-none"/>
        </w:rPr>
        <w:t xml:space="preserve"> </w:t>
      </w:r>
      <w:r w:rsidR="00C8162F">
        <w:rPr>
          <w:lang w:val="en-US" w:eastAsia="x-none"/>
        </w:rPr>
        <w:t>was</w:t>
      </w:r>
      <w:r w:rsidR="00633136" w:rsidRPr="00AC392A">
        <w:rPr>
          <w:lang w:val="en-US" w:eastAsia="x-none"/>
        </w:rPr>
        <w:t xml:space="preserve"> used at the receiver</w:t>
      </w:r>
      <w:r w:rsidR="00C8162F">
        <w:rPr>
          <w:lang w:val="en-US" w:eastAsia="x-none"/>
        </w:rPr>
        <w:t>,</w:t>
      </w:r>
      <w:r w:rsidR="00633136" w:rsidRPr="00AC392A">
        <w:rPr>
          <w:lang w:val="en-US" w:eastAsia="x-none"/>
        </w:rPr>
        <w:t xml:space="preserve"> capable of receiving signals up to 6</w:t>
      </w:r>
      <w:r w:rsidR="00EE07F6">
        <w:rPr>
          <w:lang w:val="en-US" w:eastAsia="x-none"/>
        </w:rPr>
        <w:t xml:space="preserve"> </w:t>
      </w:r>
      <w:r w:rsidR="00633136" w:rsidRPr="00AC392A">
        <w:rPr>
          <w:lang w:val="en-US" w:eastAsia="x-none"/>
        </w:rPr>
        <w:t xml:space="preserve">GHz. </w:t>
      </w:r>
      <w:proofErr w:type="spellStart"/>
      <w:r w:rsidR="00633136" w:rsidRPr="00AC392A">
        <w:rPr>
          <w:lang w:val="en-US" w:eastAsia="x-none"/>
        </w:rPr>
        <w:t>HackRF</w:t>
      </w:r>
      <w:proofErr w:type="spellEnd"/>
      <w:r w:rsidR="00633136" w:rsidRPr="00AC392A">
        <w:rPr>
          <w:lang w:val="en-US" w:eastAsia="x-none"/>
        </w:rPr>
        <w:t xml:space="preserve"> </w:t>
      </w:r>
      <w:r w:rsidR="00C8162F">
        <w:rPr>
          <w:lang w:val="en-US" w:eastAsia="x-none"/>
        </w:rPr>
        <w:t>was</w:t>
      </w:r>
      <w:r w:rsidR="00633136" w:rsidRPr="00AC392A">
        <w:rPr>
          <w:lang w:val="en-US" w:eastAsia="x-none"/>
        </w:rPr>
        <w:t xml:space="preserve"> connected to the receiving antenna and placed in a different location from the transmitter. The distance between the receiver and transmitter </w:t>
      </w:r>
      <w:r w:rsidR="00C8162F">
        <w:rPr>
          <w:lang w:val="en-US" w:eastAsia="x-none"/>
        </w:rPr>
        <w:t>wa</w:t>
      </w:r>
      <w:r w:rsidR="00633136" w:rsidRPr="00AC392A">
        <w:rPr>
          <w:lang w:val="en-US" w:eastAsia="x-none"/>
        </w:rPr>
        <w:t>s 10</w:t>
      </w:r>
      <w:r w:rsidR="001419B8">
        <w:rPr>
          <w:lang w:val="en-US" w:eastAsia="x-none"/>
        </w:rPr>
        <w:t xml:space="preserve"> </w:t>
      </w:r>
      <w:r w:rsidR="00633136" w:rsidRPr="00AC392A">
        <w:rPr>
          <w:lang w:val="en-US" w:eastAsia="x-none"/>
        </w:rPr>
        <w:t>m.</w:t>
      </w:r>
      <w:r w:rsidR="00BA38FE" w:rsidRPr="00AC392A">
        <w:rPr>
          <w:lang w:val="en-US" w:eastAsia="x-none"/>
        </w:rPr>
        <w:t xml:space="preserve"> </w:t>
      </w:r>
    </w:p>
    <w:p w14:paraId="061CC24D" w14:textId="548DEF08" w:rsidR="00AE3BA3" w:rsidRDefault="00DE16D7" w:rsidP="00E30659">
      <w:pPr>
        <w:rPr>
          <w:lang w:val="en-US" w:eastAsia="x-none"/>
        </w:rPr>
      </w:pPr>
      <w:r w:rsidRPr="00AC392A">
        <w:rPr>
          <w:lang w:val="en-US" w:eastAsia="x-none"/>
        </w:rPr>
        <w:t xml:space="preserve">The </w:t>
      </w:r>
      <w:proofErr w:type="spellStart"/>
      <w:r w:rsidRPr="00AC392A">
        <w:rPr>
          <w:lang w:val="en-US" w:eastAsia="x-none"/>
        </w:rPr>
        <w:t>GNURadio</w:t>
      </w:r>
      <w:proofErr w:type="spellEnd"/>
      <w:r w:rsidRPr="00AC392A">
        <w:rPr>
          <w:lang w:val="en-US" w:eastAsia="x-none"/>
        </w:rPr>
        <w:t xml:space="preserve"> software </w:t>
      </w:r>
      <w:r w:rsidR="00C8162F">
        <w:rPr>
          <w:lang w:val="en-US" w:eastAsia="x-none"/>
        </w:rPr>
        <w:t>was</w:t>
      </w:r>
      <w:r w:rsidRPr="00AC392A">
        <w:rPr>
          <w:lang w:val="en-US" w:eastAsia="x-none"/>
        </w:rPr>
        <w:t xml:space="preserve"> used to view the signals received from </w:t>
      </w:r>
      <w:proofErr w:type="spellStart"/>
      <w:r w:rsidRPr="00AC392A">
        <w:rPr>
          <w:lang w:val="en-US" w:eastAsia="x-none"/>
        </w:rPr>
        <w:t>HackRF</w:t>
      </w:r>
      <w:proofErr w:type="spellEnd"/>
      <w:r w:rsidRPr="00AC392A">
        <w:rPr>
          <w:lang w:val="en-US" w:eastAsia="x-none"/>
        </w:rPr>
        <w:t xml:space="preserve">. The block diagram used in </w:t>
      </w:r>
      <w:proofErr w:type="spellStart"/>
      <w:r w:rsidRPr="00AC392A">
        <w:rPr>
          <w:lang w:val="en-US" w:eastAsia="x-none"/>
        </w:rPr>
        <w:t>GNURadio</w:t>
      </w:r>
      <w:proofErr w:type="spellEnd"/>
      <w:r w:rsidRPr="00AC392A">
        <w:rPr>
          <w:lang w:val="en-US" w:eastAsia="x-none"/>
        </w:rPr>
        <w:t xml:space="preserve"> is shown in Fig</w:t>
      </w:r>
      <w:r w:rsidR="00B20CAA">
        <w:rPr>
          <w:lang w:val="en-US" w:eastAsia="x-none"/>
        </w:rPr>
        <w:t>ure</w:t>
      </w:r>
      <w:r w:rsidRPr="00AC392A">
        <w:rPr>
          <w:lang w:val="en-US" w:eastAsia="x-none"/>
        </w:rPr>
        <w:t xml:space="preserve"> </w:t>
      </w:r>
      <w:r w:rsidR="002E1FAE" w:rsidRPr="00AC392A">
        <w:rPr>
          <w:lang w:val="en-US" w:eastAsia="x-none"/>
        </w:rPr>
        <w:t>1</w:t>
      </w:r>
      <w:r w:rsidR="002E1FAE">
        <w:rPr>
          <w:lang w:val="en-US" w:eastAsia="x-none"/>
        </w:rPr>
        <w:t>6</w:t>
      </w:r>
      <w:r w:rsidRPr="00AC392A">
        <w:rPr>
          <w:lang w:val="en-US" w:eastAsia="x-none"/>
        </w:rPr>
        <w:t xml:space="preserve">. The block diagrams </w:t>
      </w:r>
      <w:r w:rsidR="00C8162F">
        <w:rPr>
          <w:lang w:val="en-US" w:eastAsia="x-none"/>
        </w:rPr>
        <w:t>were</w:t>
      </w:r>
      <w:r w:rsidRPr="00AC392A">
        <w:rPr>
          <w:lang w:val="en-US" w:eastAsia="x-none"/>
        </w:rPr>
        <w:t xml:space="preserve"> </w:t>
      </w:r>
      <w:r w:rsidR="000A61FB">
        <w:rPr>
          <w:lang w:val="en-US" w:eastAsia="x-none"/>
        </w:rPr>
        <w:t>“</w:t>
      </w:r>
      <w:proofErr w:type="spellStart"/>
      <w:r w:rsidRPr="00AC392A">
        <w:rPr>
          <w:lang w:val="en-US" w:eastAsia="x-none"/>
        </w:rPr>
        <w:t>osmocom</w:t>
      </w:r>
      <w:proofErr w:type="spellEnd"/>
      <w:r w:rsidRPr="00AC392A">
        <w:rPr>
          <w:lang w:val="en-US" w:eastAsia="x-none"/>
        </w:rPr>
        <w:t xml:space="preserve"> source</w:t>
      </w:r>
      <w:r w:rsidR="000A61FB">
        <w:rPr>
          <w:lang w:val="en-US" w:eastAsia="x-none"/>
        </w:rPr>
        <w:t>”</w:t>
      </w:r>
      <w:r w:rsidRPr="00AC392A">
        <w:rPr>
          <w:lang w:val="en-US" w:eastAsia="x-none"/>
        </w:rPr>
        <w:t xml:space="preserve"> and </w:t>
      </w:r>
      <w:r w:rsidR="000A61FB">
        <w:rPr>
          <w:lang w:val="en-US" w:eastAsia="x-none"/>
        </w:rPr>
        <w:t>“</w:t>
      </w:r>
      <w:r w:rsidRPr="00AC392A">
        <w:rPr>
          <w:lang w:val="en-US" w:eastAsia="x-none"/>
        </w:rPr>
        <w:t>WX GUI FFT Sink</w:t>
      </w:r>
      <w:r w:rsidR="000A61FB">
        <w:rPr>
          <w:lang w:val="en-US" w:eastAsia="x-none"/>
        </w:rPr>
        <w:t>”</w:t>
      </w:r>
      <w:r w:rsidRPr="00AC392A">
        <w:rPr>
          <w:lang w:val="en-US" w:eastAsia="x-none"/>
        </w:rPr>
        <w:t xml:space="preserve">. The </w:t>
      </w:r>
      <w:r w:rsidR="000A61FB">
        <w:rPr>
          <w:lang w:val="en-US" w:eastAsia="x-none"/>
        </w:rPr>
        <w:t>“</w:t>
      </w:r>
      <w:proofErr w:type="spellStart"/>
      <w:r w:rsidRPr="00AC392A">
        <w:rPr>
          <w:lang w:val="en-US" w:eastAsia="x-none"/>
        </w:rPr>
        <w:t>osmocom</w:t>
      </w:r>
      <w:proofErr w:type="spellEnd"/>
      <w:r w:rsidRPr="00AC392A">
        <w:rPr>
          <w:lang w:val="en-US" w:eastAsia="x-none"/>
        </w:rPr>
        <w:t xml:space="preserve"> source</w:t>
      </w:r>
      <w:r w:rsidR="000A61FB">
        <w:rPr>
          <w:lang w:val="en-US" w:eastAsia="x-none"/>
        </w:rPr>
        <w:t>”</w:t>
      </w:r>
      <w:r w:rsidRPr="00AC392A">
        <w:rPr>
          <w:lang w:val="en-US" w:eastAsia="x-none"/>
        </w:rPr>
        <w:t xml:space="preserve"> block is used for SDR hardware such as </w:t>
      </w:r>
      <w:proofErr w:type="spellStart"/>
      <w:r w:rsidRPr="00AC392A">
        <w:rPr>
          <w:lang w:val="en-US" w:eastAsia="x-none"/>
        </w:rPr>
        <w:t>HackRF</w:t>
      </w:r>
      <w:proofErr w:type="spellEnd"/>
      <w:r w:rsidRPr="00AC392A">
        <w:rPr>
          <w:lang w:val="en-US" w:eastAsia="x-none"/>
        </w:rPr>
        <w:t xml:space="preserve">. The configuration in this block is the sample rate the number of samples per second. The center frequency is the frequency that is tuned to the </w:t>
      </w:r>
      <w:r w:rsidR="002E1FAE">
        <w:rPr>
          <w:lang w:val="en-US" w:eastAsia="x-none"/>
        </w:rPr>
        <w:t>radio frequency (</w:t>
      </w:r>
      <w:r w:rsidRPr="00AC392A">
        <w:rPr>
          <w:lang w:val="en-US" w:eastAsia="x-none"/>
        </w:rPr>
        <w:t>RF</w:t>
      </w:r>
      <w:r w:rsidR="002E1FAE">
        <w:rPr>
          <w:lang w:val="en-US" w:eastAsia="x-none"/>
        </w:rPr>
        <w:t>)</w:t>
      </w:r>
      <w:r w:rsidRPr="00AC392A">
        <w:rPr>
          <w:lang w:val="en-US" w:eastAsia="x-none"/>
        </w:rPr>
        <w:t>.</w:t>
      </w:r>
      <w:r w:rsidR="00C8162F">
        <w:rPr>
          <w:lang w:val="en-US" w:eastAsia="x-none"/>
        </w:rPr>
        <w:t xml:space="preserve"> The</w:t>
      </w:r>
      <w:r w:rsidRPr="00AC392A">
        <w:rPr>
          <w:lang w:val="en-US" w:eastAsia="x-none"/>
        </w:rPr>
        <w:t xml:space="preserve"> </w:t>
      </w:r>
      <w:r w:rsidR="00C8162F">
        <w:rPr>
          <w:lang w:val="en-US" w:eastAsia="x-none"/>
        </w:rPr>
        <w:t>f</w:t>
      </w:r>
      <w:r w:rsidRPr="00AC392A">
        <w:rPr>
          <w:lang w:val="en-US" w:eastAsia="x-none"/>
        </w:rPr>
        <w:t>requency correction factor</w:t>
      </w:r>
      <w:r w:rsidR="00C8162F">
        <w:rPr>
          <w:lang w:val="en-US" w:eastAsia="x-none"/>
        </w:rPr>
        <w:t xml:space="preserve"> is</w:t>
      </w:r>
      <w:r w:rsidRPr="00AC392A">
        <w:rPr>
          <w:lang w:val="en-US" w:eastAsia="x-none"/>
        </w:rPr>
        <w:t xml:space="preserve"> in parts per million (ppm)</w:t>
      </w:r>
      <w:r w:rsidR="00C8162F">
        <w:rPr>
          <w:lang w:val="en-US" w:eastAsia="x-none"/>
        </w:rPr>
        <w:t xml:space="preserve"> and can be set to 0 if it is un</w:t>
      </w:r>
      <w:r w:rsidRPr="00AC392A">
        <w:rPr>
          <w:lang w:val="en-US" w:eastAsia="x-none"/>
        </w:rPr>
        <w:t xml:space="preserve">known. </w:t>
      </w:r>
      <w:r w:rsidR="00C8162F">
        <w:rPr>
          <w:lang w:val="en-US" w:eastAsia="x-none"/>
        </w:rPr>
        <w:t xml:space="preserve">The </w:t>
      </w:r>
      <w:r w:rsidRPr="00AC392A">
        <w:rPr>
          <w:lang w:val="en-US" w:eastAsia="x-none"/>
        </w:rPr>
        <w:t>DC offset mode control</w:t>
      </w:r>
      <w:r w:rsidR="00C8162F">
        <w:rPr>
          <w:lang w:val="en-US" w:eastAsia="x-none"/>
        </w:rPr>
        <w:t>s</w:t>
      </w:r>
      <w:r w:rsidRPr="00AC392A">
        <w:rPr>
          <w:lang w:val="en-US" w:eastAsia="x-none"/>
        </w:rPr>
        <w:t xml:space="preserve"> </w:t>
      </w:r>
      <w:r w:rsidR="00C8162F">
        <w:rPr>
          <w:lang w:val="en-US" w:eastAsia="x-none"/>
        </w:rPr>
        <w:t xml:space="preserve">the </w:t>
      </w:r>
      <w:r w:rsidRPr="00AC392A">
        <w:rPr>
          <w:lang w:val="en-US" w:eastAsia="x-none"/>
        </w:rPr>
        <w:t>hardware DC offset. The DC offset function can only be used on</w:t>
      </w:r>
      <w:r w:rsidR="00C8162F">
        <w:rPr>
          <w:lang w:val="en-US" w:eastAsia="x-none"/>
        </w:rPr>
        <w:t xml:space="preserve"> the</w:t>
      </w:r>
      <w:r w:rsidRPr="00AC392A">
        <w:rPr>
          <w:lang w:val="en-US" w:eastAsia="x-none"/>
        </w:rPr>
        <w:t xml:space="preserve"> USRP.</w:t>
      </w:r>
      <w:r w:rsidR="00C8162F">
        <w:rPr>
          <w:lang w:val="en-US" w:eastAsia="x-none"/>
        </w:rPr>
        <w:t xml:space="preserve"> The</w:t>
      </w:r>
      <w:r w:rsidRPr="00AC392A">
        <w:rPr>
          <w:lang w:val="en-US" w:eastAsia="x-none"/>
        </w:rPr>
        <w:t xml:space="preserve"> IQ balance mode </w:t>
      </w:r>
      <w:r w:rsidR="00C8162F">
        <w:rPr>
          <w:lang w:val="en-US" w:eastAsia="x-none"/>
        </w:rPr>
        <w:t>wa</w:t>
      </w:r>
      <w:r w:rsidRPr="00AC392A">
        <w:rPr>
          <w:lang w:val="en-US" w:eastAsia="x-none"/>
        </w:rPr>
        <w:t>s used to control</w:t>
      </w:r>
      <w:r w:rsidR="00C8162F">
        <w:rPr>
          <w:lang w:val="en-US" w:eastAsia="x-none"/>
        </w:rPr>
        <w:t xml:space="preserve"> the</w:t>
      </w:r>
      <w:r w:rsidRPr="00AC392A">
        <w:rPr>
          <w:lang w:val="en-US" w:eastAsia="x-none"/>
        </w:rPr>
        <w:t xml:space="preserve"> software IQ imbalance correction. </w:t>
      </w:r>
      <w:r w:rsidR="00C8162F">
        <w:rPr>
          <w:lang w:val="en-US" w:eastAsia="x-none"/>
        </w:rPr>
        <w:t>The g</w:t>
      </w:r>
      <w:r w:rsidRPr="00AC392A">
        <w:rPr>
          <w:lang w:val="en-US" w:eastAsia="x-none"/>
        </w:rPr>
        <w:t xml:space="preserve">ain mode </w:t>
      </w:r>
      <w:r w:rsidR="00C8162F">
        <w:rPr>
          <w:lang w:val="en-US" w:eastAsia="x-none"/>
        </w:rPr>
        <w:t>was</w:t>
      </w:r>
      <w:r w:rsidRPr="00AC392A">
        <w:rPr>
          <w:lang w:val="en-US" w:eastAsia="x-none"/>
        </w:rPr>
        <w:t xml:space="preserve"> used to select between </w:t>
      </w:r>
      <w:r w:rsidR="00C8162F">
        <w:rPr>
          <w:lang w:val="en-US" w:eastAsia="x-none"/>
        </w:rPr>
        <w:t xml:space="preserve">the </w:t>
      </w:r>
      <w:r w:rsidRPr="00AC392A">
        <w:rPr>
          <w:lang w:val="en-US" w:eastAsia="x-none"/>
        </w:rPr>
        <w:t>manual (default) and automatic gain mode as appropriate.</w:t>
      </w:r>
      <w:r w:rsidR="00C8162F">
        <w:rPr>
          <w:lang w:val="en-US" w:eastAsia="x-none"/>
        </w:rPr>
        <w:t xml:space="preserve"> The</w:t>
      </w:r>
      <w:r w:rsidRPr="00AC392A">
        <w:rPr>
          <w:lang w:val="en-US" w:eastAsia="x-none"/>
        </w:rPr>
        <w:t xml:space="preserve"> RF gain is the overall RF gain of the device. </w:t>
      </w:r>
      <w:r w:rsidR="00C8162F">
        <w:rPr>
          <w:lang w:val="en-US" w:eastAsia="x-none"/>
        </w:rPr>
        <w:t xml:space="preserve">The </w:t>
      </w:r>
      <w:r w:rsidRPr="00AC392A">
        <w:rPr>
          <w:lang w:val="en-US" w:eastAsia="x-none"/>
        </w:rPr>
        <w:t>IF gain is the overall intermediate frequency gain of the device. This setting is available for</w:t>
      </w:r>
      <w:r w:rsidR="00C8162F">
        <w:rPr>
          <w:lang w:val="en-US" w:eastAsia="x-none"/>
        </w:rPr>
        <w:t xml:space="preserve"> the</w:t>
      </w:r>
      <w:r w:rsidRPr="00AC392A">
        <w:rPr>
          <w:lang w:val="en-US" w:eastAsia="x-none"/>
        </w:rPr>
        <w:t xml:space="preserve"> RTL-SDR and </w:t>
      </w:r>
      <w:r w:rsidR="00C8162F">
        <w:rPr>
          <w:lang w:val="en-US" w:eastAsia="x-none"/>
        </w:rPr>
        <w:t xml:space="preserve">the </w:t>
      </w:r>
      <w:proofErr w:type="spellStart"/>
      <w:r w:rsidRPr="00AC392A">
        <w:rPr>
          <w:lang w:val="en-US" w:eastAsia="x-none"/>
        </w:rPr>
        <w:t>OsmoSDR</w:t>
      </w:r>
      <w:proofErr w:type="spellEnd"/>
      <w:r w:rsidRPr="00AC392A">
        <w:rPr>
          <w:lang w:val="en-US" w:eastAsia="x-none"/>
        </w:rPr>
        <w:t xml:space="preserve"> devices with</w:t>
      </w:r>
      <w:r w:rsidR="00C8162F">
        <w:rPr>
          <w:lang w:val="en-US" w:eastAsia="x-none"/>
        </w:rPr>
        <w:t xml:space="preserve"> the</w:t>
      </w:r>
      <w:r w:rsidRPr="00AC392A">
        <w:rPr>
          <w:lang w:val="en-US" w:eastAsia="x-none"/>
        </w:rPr>
        <w:t xml:space="preserve"> E4000 and </w:t>
      </w:r>
      <w:r w:rsidR="00C8162F">
        <w:rPr>
          <w:lang w:val="en-US" w:eastAsia="x-none"/>
        </w:rPr>
        <w:t xml:space="preserve">the </w:t>
      </w:r>
      <w:proofErr w:type="spellStart"/>
      <w:r w:rsidRPr="00AC392A">
        <w:rPr>
          <w:lang w:val="en-US" w:eastAsia="x-none"/>
        </w:rPr>
        <w:t>HackRF</w:t>
      </w:r>
      <w:proofErr w:type="spellEnd"/>
      <w:r w:rsidRPr="00AC392A">
        <w:rPr>
          <w:lang w:val="en-US" w:eastAsia="x-none"/>
        </w:rPr>
        <w:t xml:space="preserve"> tuners in </w:t>
      </w:r>
      <w:r w:rsidR="00C8162F">
        <w:rPr>
          <w:lang w:val="en-US" w:eastAsia="x-none"/>
        </w:rPr>
        <w:t xml:space="preserve">the </w:t>
      </w:r>
      <w:r w:rsidRPr="00AC392A">
        <w:rPr>
          <w:lang w:val="en-US" w:eastAsia="x-none"/>
        </w:rPr>
        <w:t xml:space="preserve">transmitter and receiver mode. </w:t>
      </w:r>
      <w:r w:rsidR="00C8162F">
        <w:rPr>
          <w:lang w:val="en-US" w:eastAsia="x-none"/>
        </w:rPr>
        <w:t xml:space="preserve">The </w:t>
      </w:r>
      <w:r w:rsidRPr="00AC392A">
        <w:rPr>
          <w:lang w:val="en-US" w:eastAsia="x-none"/>
        </w:rPr>
        <w:t xml:space="preserve">BB gain is the overall baseband gain of the device. This setting is available for </w:t>
      </w:r>
      <w:proofErr w:type="spellStart"/>
      <w:r w:rsidRPr="00AC392A">
        <w:rPr>
          <w:lang w:val="en-US" w:eastAsia="x-none"/>
        </w:rPr>
        <w:t>HackRF</w:t>
      </w:r>
      <w:proofErr w:type="spellEnd"/>
      <w:r w:rsidRPr="00AC392A">
        <w:rPr>
          <w:lang w:val="en-US" w:eastAsia="x-none"/>
        </w:rPr>
        <w:t xml:space="preserve"> in</w:t>
      </w:r>
      <w:r w:rsidR="00C8162F">
        <w:rPr>
          <w:lang w:val="en-US" w:eastAsia="x-none"/>
        </w:rPr>
        <w:t xml:space="preserve"> the</w:t>
      </w:r>
      <w:r w:rsidRPr="00AC392A">
        <w:rPr>
          <w:lang w:val="en-US" w:eastAsia="x-none"/>
        </w:rPr>
        <w:t xml:space="preserve"> receive</w:t>
      </w:r>
      <w:r w:rsidR="00C8162F">
        <w:rPr>
          <w:lang w:val="en-US" w:eastAsia="x-none"/>
        </w:rPr>
        <w:t>r</w:t>
      </w:r>
      <w:r w:rsidRPr="00AC392A">
        <w:rPr>
          <w:lang w:val="en-US" w:eastAsia="x-none"/>
        </w:rPr>
        <w:t xml:space="preserve"> mode. Observations lead to a reasonable gain range from 15 to 30 </w:t>
      </w:r>
      <w:proofErr w:type="spellStart"/>
      <w:r w:rsidRPr="00AC392A">
        <w:rPr>
          <w:lang w:val="en-US" w:eastAsia="x-none"/>
        </w:rPr>
        <w:t>dB.</w:t>
      </w:r>
      <w:proofErr w:type="spellEnd"/>
      <w:r w:rsidRPr="00AC392A">
        <w:rPr>
          <w:lang w:val="en-US" w:eastAsia="x-none"/>
        </w:rPr>
        <w:t xml:space="preserve"> </w:t>
      </w:r>
    </w:p>
    <w:p w14:paraId="60BCA4D1" w14:textId="502A7364" w:rsidR="00B60116" w:rsidRDefault="00927C82" w:rsidP="00CD4C85">
      <w:pPr>
        <w:rPr>
          <w:lang w:val="en-US" w:eastAsia="x-none"/>
        </w:rPr>
        <w:sectPr w:rsidR="00B60116" w:rsidSect="0047792D">
          <w:footnotePr>
            <w:numFmt w:val="chicago"/>
            <w:numRestart w:val="eachPage"/>
          </w:footnotePr>
          <w:type w:val="continuous"/>
          <w:pgSz w:w="11906" w:h="16838" w:code="9"/>
          <w:pgMar w:top="1134" w:right="1134" w:bottom="1134" w:left="1418" w:header="720" w:footer="720" w:gutter="0"/>
          <w:cols w:num="2" w:space="284"/>
          <w:docGrid w:linePitch="272"/>
        </w:sectPr>
      </w:pPr>
      <w:r w:rsidRPr="00DE16D7">
        <w:rPr>
          <w:lang w:val="en-US" w:eastAsia="x-none"/>
        </w:rPr>
        <w:t xml:space="preserve">The implementation process </w:t>
      </w:r>
      <w:r w:rsidR="00C8162F">
        <w:rPr>
          <w:lang w:val="en-US" w:eastAsia="x-none"/>
        </w:rPr>
        <w:t>included</w:t>
      </w:r>
      <w:r w:rsidRPr="00DE16D7">
        <w:rPr>
          <w:lang w:val="en-US" w:eastAsia="x-none"/>
        </w:rPr>
        <w:t xml:space="preserve"> testing the antenna by receiving signals at 2.4</w:t>
      </w:r>
      <w:r w:rsidR="00B76DF6">
        <w:rPr>
          <w:lang w:val="en-US" w:eastAsia="x-none"/>
        </w:rPr>
        <w:t xml:space="preserve"> </w:t>
      </w:r>
      <w:r w:rsidRPr="00DE16D7">
        <w:rPr>
          <w:lang w:val="en-US" w:eastAsia="x-none"/>
        </w:rPr>
        <w:t>GHz, 3</w:t>
      </w:r>
      <w:r w:rsidR="00B76DF6">
        <w:rPr>
          <w:lang w:val="en-US" w:eastAsia="x-none"/>
        </w:rPr>
        <w:t xml:space="preserve"> </w:t>
      </w:r>
      <w:r w:rsidRPr="00DE16D7">
        <w:rPr>
          <w:lang w:val="en-US" w:eastAsia="x-none"/>
        </w:rPr>
        <w:t>GHz</w:t>
      </w:r>
      <w:r w:rsidR="00C8162F">
        <w:rPr>
          <w:lang w:val="en-US" w:eastAsia="x-none"/>
        </w:rPr>
        <w:t>,</w:t>
      </w:r>
      <w:r w:rsidRPr="00DE16D7">
        <w:rPr>
          <w:lang w:val="en-US" w:eastAsia="x-none"/>
        </w:rPr>
        <w:t xml:space="preserve"> and 4</w:t>
      </w:r>
      <w:r w:rsidR="00B76DF6">
        <w:rPr>
          <w:lang w:val="en-US" w:eastAsia="x-none"/>
        </w:rPr>
        <w:t xml:space="preserve"> </w:t>
      </w:r>
      <w:r w:rsidRPr="00DE16D7">
        <w:rPr>
          <w:lang w:val="en-US" w:eastAsia="x-none"/>
        </w:rPr>
        <w:t xml:space="preserve">GHz frequencies. Based on the results obtained, the fabricated antenna </w:t>
      </w:r>
      <w:r w:rsidR="00C8162F">
        <w:rPr>
          <w:lang w:val="en-US" w:eastAsia="x-none"/>
        </w:rPr>
        <w:t>can receive</w:t>
      </w:r>
      <w:r w:rsidRPr="00DE16D7">
        <w:rPr>
          <w:lang w:val="en-US" w:eastAsia="x-none"/>
        </w:rPr>
        <w:t xml:space="preserve"> signals from the transmitter.</w:t>
      </w:r>
      <w:r w:rsidR="00C8162F">
        <w:rPr>
          <w:lang w:val="en-US" w:eastAsia="x-none"/>
        </w:rPr>
        <w:t xml:space="preserve"> As</w:t>
      </w:r>
      <w:r w:rsidRPr="00DE16D7">
        <w:rPr>
          <w:lang w:val="en-US" w:eastAsia="x-none"/>
        </w:rPr>
        <w:t xml:space="preserve"> </w:t>
      </w:r>
      <w:r w:rsidR="00C8162F">
        <w:rPr>
          <w:lang w:val="en-US" w:eastAsia="x-none"/>
        </w:rPr>
        <w:t>c</w:t>
      </w:r>
      <w:r w:rsidRPr="00DE16D7">
        <w:rPr>
          <w:lang w:val="en-US" w:eastAsia="x-none"/>
        </w:rPr>
        <w:t>an be seen in Fig</w:t>
      </w:r>
      <w:r w:rsidR="00B20CAA">
        <w:rPr>
          <w:lang w:val="en-US" w:eastAsia="x-none"/>
        </w:rPr>
        <w:t>ure</w:t>
      </w:r>
      <w:r w:rsidRPr="00DE16D7">
        <w:rPr>
          <w:lang w:val="en-US" w:eastAsia="x-none"/>
        </w:rPr>
        <w:t xml:space="preserve"> </w:t>
      </w:r>
      <w:r w:rsidR="002E1FAE" w:rsidRPr="00DE16D7">
        <w:rPr>
          <w:lang w:val="en-US" w:eastAsia="x-none"/>
        </w:rPr>
        <w:t>1</w:t>
      </w:r>
      <w:r w:rsidR="002E1FAE">
        <w:rPr>
          <w:lang w:val="en-US" w:eastAsia="x-none"/>
        </w:rPr>
        <w:t>7</w:t>
      </w:r>
      <w:r w:rsidR="00B76DF6">
        <w:rPr>
          <w:lang w:val="en-US" w:eastAsia="x-none"/>
        </w:rPr>
        <w:t xml:space="preserve">, Figure </w:t>
      </w:r>
      <w:r w:rsidR="002E1FAE">
        <w:rPr>
          <w:lang w:val="en-US" w:eastAsia="x-none"/>
        </w:rPr>
        <w:t>18</w:t>
      </w:r>
      <w:r w:rsidR="00B76DF6">
        <w:rPr>
          <w:lang w:val="en-US" w:eastAsia="x-none"/>
        </w:rPr>
        <w:t xml:space="preserve">, and Figure </w:t>
      </w:r>
      <w:r w:rsidR="002E1FAE" w:rsidRPr="00DE16D7">
        <w:rPr>
          <w:lang w:val="en-US" w:eastAsia="x-none"/>
        </w:rPr>
        <w:t>1</w:t>
      </w:r>
      <w:r w:rsidR="002E1FAE">
        <w:rPr>
          <w:lang w:val="en-US" w:eastAsia="x-none"/>
        </w:rPr>
        <w:t>9</w:t>
      </w:r>
      <w:r w:rsidRPr="00DE16D7">
        <w:rPr>
          <w:lang w:val="en-US" w:eastAsia="x-none"/>
        </w:rPr>
        <w:t xml:space="preserve">, </w:t>
      </w:r>
      <w:r w:rsidR="00C8162F" w:rsidRPr="00DE16D7">
        <w:rPr>
          <w:lang w:val="en-US" w:eastAsia="x-none"/>
        </w:rPr>
        <w:t xml:space="preserve">there </w:t>
      </w:r>
      <w:r w:rsidR="00C8162F">
        <w:rPr>
          <w:lang w:val="en-US" w:eastAsia="x-none"/>
        </w:rPr>
        <w:t>is</w:t>
      </w:r>
      <w:r w:rsidR="00C8162F" w:rsidRPr="00DE16D7">
        <w:rPr>
          <w:lang w:val="en-US" w:eastAsia="x-none"/>
        </w:rPr>
        <w:t xml:space="preserve"> a higher peak power compared to other frequencies </w:t>
      </w:r>
      <w:r w:rsidRPr="00DE16D7">
        <w:rPr>
          <w:lang w:val="en-US" w:eastAsia="x-none"/>
        </w:rPr>
        <w:t>at</w:t>
      </w:r>
      <w:r w:rsidR="00C8162F">
        <w:rPr>
          <w:lang w:val="en-US" w:eastAsia="x-none"/>
        </w:rPr>
        <w:t xml:space="preserve"> each of</w:t>
      </w:r>
      <w:r w:rsidRPr="00DE16D7">
        <w:rPr>
          <w:lang w:val="en-US" w:eastAsia="x-none"/>
        </w:rPr>
        <w:t xml:space="preserve"> the 2.4</w:t>
      </w:r>
      <w:r w:rsidR="001A6D3E">
        <w:rPr>
          <w:lang w:val="en-US" w:eastAsia="x-none"/>
        </w:rPr>
        <w:t xml:space="preserve"> </w:t>
      </w:r>
      <w:r w:rsidRPr="00DE16D7">
        <w:rPr>
          <w:lang w:val="en-US" w:eastAsia="x-none"/>
        </w:rPr>
        <w:t>GHz, 3</w:t>
      </w:r>
      <w:r w:rsidR="001A6D3E">
        <w:rPr>
          <w:lang w:val="en-US" w:eastAsia="x-none"/>
        </w:rPr>
        <w:t xml:space="preserve"> </w:t>
      </w:r>
      <w:r w:rsidRPr="00DE16D7">
        <w:rPr>
          <w:lang w:val="en-US" w:eastAsia="x-none"/>
        </w:rPr>
        <w:t>GHz, and 4</w:t>
      </w:r>
      <w:r w:rsidR="001A6D3E">
        <w:rPr>
          <w:lang w:val="en-US" w:eastAsia="x-none"/>
        </w:rPr>
        <w:t xml:space="preserve"> </w:t>
      </w:r>
      <w:r w:rsidRPr="00DE16D7">
        <w:rPr>
          <w:lang w:val="en-US" w:eastAsia="x-none"/>
        </w:rPr>
        <w:t>GHz frequencies.</w:t>
      </w:r>
    </w:p>
    <w:p w14:paraId="400BCC0E" w14:textId="07A6C3E2" w:rsidR="00B60116" w:rsidRDefault="00CD4C85" w:rsidP="00B60116">
      <w:pPr>
        <w:ind w:firstLine="0"/>
        <w:jc w:val="center"/>
        <w:rPr>
          <w:lang w:val="en-US" w:eastAsia="x-none"/>
        </w:rPr>
        <w:sectPr w:rsidR="00B60116" w:rsidSect="00B60116">
          <w:footnotePr>
            <w:numFmt w:val="chicago"/>
            <w:numRestart w:val="eachPage"/>
          </w:footnotePr>
          <w:type w:val="continuous"/>
          <w:pgSz w:w="11906" w:h="16838" w:code="9"/>
          <w:pgMar w:top="1134" w:right="1134" w:bottom="1134" w:left="1418" w:header="720" w:footer="720" w:gutter="0"/>
          <w:cols w:space="284"/>
          <w:docGrid w:linePitch="272"/>
        </w:sectPr>
      </w:pPr>
      <w:r w:rsidRPr="00CD4C85">
        <w:rPr>
          <w:noProof/>
          <w:lang w:val="en-US" w:eastAsia="x-none"/>
        </w:rPr>
        <mc:AlternateContent>
          <mc:Choice Requires="wps">
            <w:drawing>
              <wp:anchor distT="45720" distB="45720" distL="114300" distR="114300" simplePos="0" relativeHeight="251714560" behindDoc="0" locked="0" layoutInCell="1" allowOverlap="1" wp14:anchorId="496CFE32" wp14:editId="187159A0">
                <wp:simplePos x="0" y="0"/>
                <wp:positionH relativeFrom="margin">
                  <wp:align>right</wp:align>
                </wp:positionH>
                <wp:positionV relativeFrom="page">
                  <wp:posOffset>8437360</wp:posOffset>
                </wp:positionV>
                <wp:extent cx="5922645" cy="1621155"/>
                <wp:effectExtent l="0" t="0" r="1905" b="0"/>
                <wp:wrapTopAndBottom/>
                <wp:docPr id="817064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621155"/>
                        </a:xfrm>
                        <a:prstGeom prst="rect">
                          <a:avLst/>
                        </a:prstGeom>
                        <a:solidFill>
                          <a:srgbClr val="FFFFFF"/>
                        </a:solidFill>
                        <a:ln w="9525">
                          <a:noFill/>
                          <a:miter lim="800000"/>
                          <a:headEnd/>
                          <a:tailEnd/>
                        </a:ln>
                      </wps:spPr>
                      <wps:txbx>
                        <w:txbxContent>
                          <w:p w14:paraId="61675004" w14:textId="3F582073" w:rsidR="00CD4C85" w:rsidRDefault="00CD4C85">
                            <w:r w:rsidRPr="00AC392A">
                              <w:rPr>
                                <w:noProof/>
                              </w:rPr>
                              <w:drawing>
                                <wp:inline distT="0" distB="0" distL="0" distR="0" wp14:anchorId="47030B6F" wp14:editId="5ADA8E58">
                                  <wp:extent cx="5353050" cy="1398757"/>
                                  <wp:effectExtent l="0" t="0" r="0" b="0"/>
                                  <wp:docPr id="9" name="Picture 9"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blue lines&#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88975" cy="1408144"/>
                                          </a:xfrm>
                                          <a:prstGeom prst="rect">
                                            <a:avLst/>
                                          </a:prstGeom>
                                          <a:noFill/>
                                          <a:ln>
                                            <a:noFill/>
                                          </a:ln>
                                        </pic:spPr>
                                      </pic:pic>
                                    </a:graphicData>
                                  </a:graphic>
                                </wp:inline>
                              </w:drawing>
                            </w:r>
                          </w:p>
                          <w:p w14:paraId="6D456FA4" w14:textId="1BD8CAE9" w:rsidR="00CD4C85" w:rsidRDefault="00CD4C85" w:rsidP="00CD4C85">
                            <w:pPr>
                              <w:pStyle w:val="FigureHeading"/>
                            </w:pPr>
                            <w:r w:rsidRPr="00AC392A">
                              <w:t>Figure 1</w:t>
                            </w:r>
                            <w:r>
                              <w:t>8</w:t>
                            </w:r>
                            <w:r w:rsidRPr="00AC392A">
                              <w:t xml:space="preserve">. </w:t>
                            </w:r>
                            <w:r>
                              <w:t>The r</w:t>
                            </w:r>
                            <w:r w:rsidRPr="00AC392A">
                              <w:t>eceived signal at frequency 3</w:t>
                            </w:r>
                            <w:r>
                              <w:t xml:space="preserve"> </w:t>
                            </w:r>
                            <w:r w:rsidRPr="00AC392A">
                              <w:t>GHz</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6CFE32" id="_x0000_s1045" type="#_x0000_t202" style="position:absolute;left:0;text-align:left;margin-left:415.15pt;margin-top:664.35pt;width:466.35pt;height:127.65pt;z-index:251714560;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" stroked="f">
                <v:textbox style="mso-fit-shape-to-text:t">
                  <w:txbxContent>
                    <w:p w14:paraId="61675004" w14:textId="3F582073" w:rsidR="00CD4C85" w:rsidRDefault="00CD4C85">
                      <w:r w:rsidRPr="00AC392A">
                        <w:rPr>
                          <w:noProof/>
                        </w:rPr>
                        <w:drawing>
                          <wp:inline distT="0" distB="0" distL="0" distR="0" wp14:anchorId="47030B6F" wp14:editId="5ADA8E58">
                            <wp:extent cx="5353050" cy="1398757"/>
                            <wp:effectExtent l="0" t="0" r="0" b="0"/>
                            <wp:docPr id="9" name="Picture 9"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with blue lines&#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88975" cy="1408144"/>
                                    </a:xfrm>
                                    <a:prstGeom prst="rect">
                                      <a:avLst/>
                                    </a:prstGeom>
                                    <a:noFill/>
                                    <a:ln>
                                      <a:noFill/>
                                    </a:ln>
                                  </pic:spPr>
                                </pic:pic>
                              </a:graphicData>
                            </a:graphic>
                          </wp:inline>
                        </w:drawing>
                      </w:r>
                    </w:p>
                    <w:p w14:paraId="6D456FA4" w14:textId="1BD8CAE9" w:rsidR="00CD4C85" w:rsidRDefault="00CD4C85" w:rsidP="00CD4C85">
                      <w:pPr>
                        <w:pStyle w:val="FigureHeading"/>
                      </w:pPr>
                      <w:r w:rsidRPr="00AC392A">
                        <w:t>Figure 1</w:t>
                      </w:r>
                      <w:r>
                        <w:t>8</w:t>
                      </w:r>
                      <w:r w:rsidRPr="00AC392A">
                        <w:t xml:space="preserve">. </w:t>
                      </w:r>
                      <w:r>
                        <w:t>The r</w:t>
                      </w:r>
                      <w:r w:rsidRPr="00AC392A">
                        <w:t>eceived signal at frequency 3</w:t>
                      </w:r>
                      <w:r>
                        <w:t xml:space="preserve"> </w:t>
                      </w:r>
                      <w:r w:rsidRPr="00AC392A">
                        <w:t>GHz</w:t>
                      </w:r>
                      <w:r>
                        <w:t>.</w:t>
                      </w:r>
                    </w:p>
                  </w:txbxContent>
                </v:textbox>
                <w10:wrap type="topAndBottom" anchorx="margin" anchory="page"/>
              </v:shape>
            </w:pict>
          </mc:Fallback>
        </mc:AlternateContent>
      </w:r>
      <w:r w:rsidRPr="00DD557B">
        <w:rPr>
          <w:noProof/>
          <w:lang w:val="en-US" w:eastAsia="x-none"/>
        </w:rPr>
        <mc:AlternateContent>
          <mc:Choice Requires="wps">
            <w:drawing>
              <wp:anchor distT="45720" distB="45720" distL="114300" distR="114300" simplePos="0" relativeHeight="251708416" behindDoc="0" locked="0" layoutInCell="1" allowOverlap="1" wp14:anchorId="665B48CC" wp14:editId="63C14686">
                <wp:simplePos x="0" y="0"/>
                <wp:positionH relativeFrom="margin">
                  <wp:align>left</wp:align>
                </wp:positionH>
                <wp:positionV relativeFrom="paragraph">
                  <wp:posOffset>61191</wp:posOffset>
                </wp:positionV>
                <wp:extent cx="5922645" cy="1404620"/>
                <wp:effectExtent l="0" t="0" r="1905" b="5715"/>
                <wp:wrapTopAndBottom/>
                <wp:docPr id="1246621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noFill/>
                          <a:miter lim="800000"/>
                          <a:headEnd/>
                          <a:tailEnd/>
                        </a:ln>
                      </wps:spPr>
                      <wps:txbx>
                        <w:txbxContent>
                          <w:p w14:paraId="069AF9ED" w14:textId="6A2342CC" w:rsidR="00DD557B" w:rsidRDefault="00DD557B">
                            <w:r>
                              <w:rPr>
                                <w:noProof/>
                              </w:rPr>
                              <w:drawing>
                                <wp:inline distT="0" distB="0" distL="0" distR="0" wp14:anchorId="308EC805" wp14:editId="709C2C86">
                                  <wp:extent cx="5267325" cy="1672535"/>
                                  <wp:effectExtent l="0" t="0" r="0" b="4445"/>
                                  <wp:docPr id="17" name="Picture 17"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a graph&#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08589" cy="1685638"/>
                                          </a:xfrm>
                                          <a:prstGeom prst="rect">
                                            <a:avLst/>
                                          </a:prstGeom>
                                          <a:noFill/>
                                          <a:ln>
                                            <a:noFill/>
                                          </a:ln>
                                        </pic:spPr>
                                      </pic:pic>
                                    </a:graphicData>
                                  </a:graphic>
                                </wp:inline>
                              </w:drawing>
                            </w:r>
                          </w:p>
                          <w:p w14:paraId="7014FC4B" w14:textId="3981AD93" w:rsidR="00DD557B" w:rsidRPr="00DD557B" w:rsidRDefault="00DD557B" w:rsidP="00DD557B">
                            <w:pPr>
                              <w:pStyle w:val="FigureHeading"/>
                            </w:pPr>
                            <w:r w:rsidRPr="00AC392A">
                              <w:t>Figure 1</w:t>
                            </w:r>
                            <w:r>
                              <w:t>7</w:t>
                            </w:r>
                            <w:r w:rsidRPr="00AC392A">
                              <w:t xml:space="preserve">. </w:t>
                            </w:r>
                            <w:r>
                              <w:t>The r</w:t>
                            </w:r>
                            <w:r w:rsidRPr="00AC392A">
                              <w:t>eceived signal at frequency 2.4</w:t>
                            </w:r>
                            <w:r>
                              <w:t xml:space="preserve"> </w:t>
                            </w:r>
                            <w:r w:rsidRPr="00AC392A">
                              <w:t>GHz</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B48CC" id="_x0000_s1046" type="#_x0000_t202" style="position:absolute;left:0;text-align:left;margin-left:0;margin-top:4.8pt;width:466.35pt;height:110.6pt;z-index:2517084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" stroked="f">
                <v:textbox style="mso-fit-shape-to-text:t">
                  <w:txbxContent>
                    <w:p w14:paraId="069AF9ED" w14:textId="6A2342CC" w:rsidR="00DD557B" w:rsidRDefault="00DD557B">
                      <w:r>
                        <w:rPr>
                          <w:noProof/>
                        </w:rPr>
                        <w:drawing>
                          <wp:inline distT="0" distB="0" distL="0" distR="0" wp14:anchorId="308EC805" wp14:editId="709C2C86">
                            <wp:extent cx="5267325" cy="1672535"/>
                            <wp:effectExtent l="0" t="0" r="0" b="4445"/>
                            <wp:docPr id="17" name="Picture 17"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a graph&#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08589" cy="1685638"/>
                                    </a:xfrm>
                                    <a:prstGeom prst="rect">
                                      <a:avLst/>
                                    </a:prstGeom>
                                    <a:noFill/>
                                    <a:ln>
                                      <a:noFill/>
                                    </a:ln>
                                  </pic:spPr>
                                </pic:pic>
                              </a:graphicData>
                            </a:graphic>
                          </wp:inline>
                        </w:drawing>
                      </w:r>
                    </w:p>
                    <w:p w14:paraId="7014FC4B" w14:textId="3981AD93" w:rsidR="00DD557B" w:rsidRPr="00DD557B" w:rsidRDefault="00DD557B" w:rsidP="00DD557B">
                      <w:pPr>
                        <w:pStyle w:val="FigureHeading"/>
                      </w:pPr>
                      <w:r w:rsidRPr="00AC392A">
                        <w:t>Figure 1</w:t>
                      </w:r>
                      <w:r>
                        <w:t>7</w:t>
                      </w:r>
                      <w:r w:rsidRPr="00AC392A">
                        <w:t xml:space="preserve">. </w:t>
                      </w:r>
                      <w:r>
                        <w:t>The r</w:t>
                      </w:r>
                      <w:r w:rsidRPr="00AC392A">
                        <w:t>eceived signal at frequency 2.4</w:t>
                      </w:r>
                      <w:r>
                        <w:t xml:space="preserve"> </w:t>
                      </w:r>
                      <w:r w:rsidRPr="00AC392A">
                        <w:t>GHz</w:t>
                      </w:r>
                      <w:r>
                        <w:t>.</w:t>
                      </w:r>
                    </w:p>
                  </w:txbxContent>
                </v:textbox>
                <w10:wrap type="topAndBottom" anchorx="margin"/>
              </v:shape>
            </w:pict>
          </mc:Fallback>
        </mc:AlternateContent>
      </w:r>
    </w:p>
    <w:p w14:paraId="4882014E" w14:textId="41D8DD89" w:rsidR="00CD4C85" w:rsidRDefault="00CD4C85" w:rsidP="00CD4C85">
      <w:pPr>
        <w:ind w:firstLine="0"/>
        <w:rPr>
          <w:lang w:val="en-US" w:eastAsia="x-none"/>
        </w:rPr>
      </w:pPr>
      <w:r w:rsidRPr="00CD4C85">
        <w:rPr>
          <w:noProof/>
          <w:lang w:val="en-US" w:eastAsia="x-none"/>
        </w:rPr>
        <w:lastRenderedPageBreak/>
        <mc:AlternateContent>
          <mc:Choice Requires="wps">
            <w:drawing>
              <wp:anchor distT="45720" distB="45720" distL="114300" distR="114300" simplePos="0" relativeHeight="251716608" behindDoc="0" locked="0" layoutInCell="1" allowOverlap="1" wp14:anchorId="2765CB17" wp14:editId="34116EFE">
                <wp:simplePos x="0" y="0"/>
                <wp:positionH relativeFrom="margin">
                  <wp:align>right</wp:align>
                </wp:positionH>
                <wp:positionV relativeFrom="paragraph">
                  <wp:posOffset>288</wp:posOffset>
                </wp:positionV>
                <wp:extent cx="5915660" cy="1404620"/>
                <wp:effectExtent l="0" t="0" r="8890" b="5080"/>
                <wp:wrapTopAndBottom/>
                <wp:docPr id="746859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1404620"/>
                        </a:xfrm>
                        <a:prstGeom prst="rect">
                          <a:avLst/>
                        </a:prstGeom>
                        <a:solidFill>
                          <a:srgbClr val="FFFFFF"/>
                        </a:solidFill>
                        <a:ln w="9525">
                          <a:noFill/>
                          <a:miter lim="800000"/>
                          <a:headEnd/>
                          <a:tailEnd/>
                        </a:ln>
                      </wps:spPr>
                      <wps:txbx>
                        <w:txbxContent>
                          <w:p w14:paraId="26CC6993" w14:textId="20B8F757" w:rsidR="00CD4C85" w:rsidRDefault="00CD4C85">
                            <w:r w:rsidRPr="00AC392A">
                              <w:rPr>
                                <w:noProof/>
                              </w:rPr>
                              <w:drawing>
                                <wp:inline distT="0" distB="0" distL="0" distR="0" wp14:anchorId="72FE4FC7" wp14:editId="21476D72">
                                  <wp:extent cx="5353050" cy="1391676"/>
                                  <wp:effectExtent l="0" t="0" r="0" b="0"/>
                                  <wp:docPr id="8" name="Picture 8"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53050" cy="1391676"/>
                                          </a:xfrm>
                                          <a:prstGeom prst="rect">
                                            <a:avLst/>
                                          </a:prstGeom>
                                          <a:noFill/>
                                          <a:ln>
                                            <a:noFill/>
                                          </a:ln>
                                        </pic:spPr>
                                      </pic:pic>
                                    </a:graphicData>
                                  </a:graphic>
                                </wp:inline>
                              </w:drawing>
                            </w:r>
                          </w:p>
                          <w:p w14:paraId="0878D5C9" w14:textId="4607BDD0" w:rsidR="00CD4C85" w:rsidRDefault="00CD4C85" w:rsidP="00CD4C85">
                            <w:pPr>
                              <w:pStyle w:val="FigureHeading"/>
                            </w:pPr>
                            <w:r w:rsidRPr="00CD4C85">
                              <w:t>Figure 19. The received signal at frequency 4 GHz.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65CB17" id="_x0000_s1047" type="#_x0000_t202" style="position:absolute;left:0;text-align:left;margin-left:414.6pt;margin-top:0;width:465.8pt;height:110.6pt;z-index:2517166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" stroked="f">
                <v:textbox style="mso-fit-shape-to-text:t">
                  <w:txbxContent>
                    <w:p w14:paraId="26CC6993" w14:textId="20B8F757" w:rsidR="00CD4C85" w:rsidRDefault="00CD4C85">
                      <w:r w:rsidRPr="00AC392A">
                        <w:rPr>
                          <w:noProof/>
                        </w:rPr>
                        <w:drawing>
                          <wp:inline distT="0" distB="0" distL="0" distR="0" wp14:anchorId="72FE4FC7" wp14:editId="21476D72">
                            <wp:extent cx="5353050" cy="1391676"/>
                            <wp:effectExtent l="0" t="0" r="0" b="0"/>
                            <wp:docPr id="8" name="Picture 8"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53050" cy="1391676"/>
                                    </a:xfrm>
                                    <a:prstGeom prst="rect">
                                      <a:avLst/>
                                    </a:prstGeom>
                                    <a:noFill/>
                                    <a:ln>
                                      <a:noFill/>
                                    </a:ln>
                                  </pic:spPr>
                                </pic:pic>
                              </a:graphicData>
                            </a:graphic>
                          </wp:inline>
                        </w:drawing>
                      </w:r>
                    </w:p>
                    <w:p w14:paraId="0878D5C9" w14:textId="4607BDD0" w:rsidR="00CD4C85" w:rsidRDefault="00CD4C85" w:rsidP="00CD4C85">
                      <w:pPr>
                        <w:pStyle w:val="FigureHeading"/>
                      </w:pPr>
                      <w:r w:rsidRPr="00CD4C85">
                        <w:t>Figure 19. The received signal at frequency 4 GHz.</w:t>
                      </w:r>
                    </w:p>
                  </w:txbxContent>
                </v:textbox>
                <w10:wrap type="topAndBottom" anchorx="margin"/>
              </v:shape>
            </w:pict>
          </mc:Fallback>
        </mc:AlternateContent>
      </w:r>
    </w:p>
    <w:p w14:paraId="44DB4E9D" w14:textId="77777777" w:rsidR="00CD4C85" w:rsidRPr="00AC392A" w:rsidRDefault="00CD4C85" w:rsidP="0075777F">
      <w:pPr>
        <w:ind w:firstLine="0"/>
        <w:jc w:val="center"/>
        <w:rPr>
          <w:lang w:val="en-US" w:eastAsia="x-none"/>
        </w:rPr>
        <w:sectPr w:rsidR="00CD4C85" w:rsidRPr="00AC392A" w:rsidSect="00B60116">
          <w:footnotePr>
            <w:numFmt w:val="chicago"/>
            <w:numRestart w:val="eachPage"/>
          </w:footnotePr>
          <w:type w:val="continuous"/>
          <w:pgSz w:w="11906" w:h="16838" w:code="9"/>
          <w:pgMar w:top="1134" w:right="1134" w:bottom="1134" w:left="1418" w:header="720" w:footer="720" w:gutter="0"/>
          <w:cols w:num="2" w:space="284"/>
          <w:docGrid w:linePitch="272"/>
        </w:sectPr>
      </w:pPr>
    </w:p>
    <w:p w14:paraId="0BD29C99" w14:textId="77777777" w:rsidR="009431ED" w:rsidRPr="00AB0BA4" w:rsidRDefault="00225D60" w:rsidP="00CD4C85">
      <w:pPr>
        <w:pStyle w:val="Heading1"/>
        <w:spacing w:before="0"/>
        <w:rPr>
          <w:color w:val="000000" w:themeColor="text1"/>
        </w:rPr>
      </w:pPr>
      <w:r w:rsidRPr="00501F90">
        <w:t>Conclusion</w:t>
      </w:r>
    </w:p>
    <w:p w14:paraId="29CE62CA" w14:textId="66901A77" w:rsidR="004E7D10" w:rsidRPr="00856419" w:rsidRDefault="00C70905" w:rsidP="00FB5205">
      <w:pPr>
        <w:ind w:firstLine="284"/>
        <w:rPr>
          <w:color w:val="000000" w:themeColor="text1"/>
          <w:lang w:val="en-US"/>
        </w:rPr>
      </w:pPr>
      <w:r w:rsidRPr="00C70905">
        <w:rPr>
          <w:color w:val="000000" w:themeColor="text1"/>
        </w:rPr>
        <w:t xml:space="preserve">Compact planar antennas </w:t>
      </w:r>
      <w:r w:rsidR="00C8162F">
        <w:rPr>
          <w:color w:val="000000" w:themeColor="text1"/>
          <w:lang w:val="en-US"/>
        </w:rPr>
        <w:t>are</w:t>
      </w:r>
      <w:r w:rsidRPr="00C70905">
        <w:rPr>
          <w:color w:val="000000" w:themeColor="text1"/>
        </w:rPr>
        <w:t xml:space="preserve"> provided for software-defined radio. The proposed antenna has been optimized through simulation and fabricated with a compact size of </w:t>
      </w:r>
      <w:r w:rsidR="002E1FAE" w:rsidRPr="00C70905">
        <w:rPr>
          <w:color w:val="000000" w:themeColor="text1"/>
        </w:rPr>
        <w:t>4</w:t>
      </w:r>
      <w:r w:rsidR="002E1FAE">
        <w:rPr>
          <w:color w:val="000000" w:themeColor="text1"/>
          <w:lang w:val="en-US"/>
        </w:rPr>
        <w:t xml:space="preserve">0 </w:t>
      </w:r>
      <w:r w:rsidRPr="00C70905">
        <w:rPr>
          <w:color w:val="000000" w:themeColor="text1"/>
        </w:rPr>
        <w:t xml:space="preserve">mm </w:t>
      </w:r>
      <w:r w:rsidR="00EE42FB">
        <w:rPr>
          <w:color w:val="000000" w:themeColor="text1"/>
        </w:rPr>
        <w:t>×</w:t>
      </w:r>
      <w:r w:rsidRPr="00C70905">
        <w:rPr>
          <w:color w:val="000000" w:themeColor="text1"/>
        </w:rPr>
        <w:t xml:space="preserve"> </w:t>
      </w:r>
      <w:r w:rsidR="002E1FAE" w:rsidRPr="00C70905">
        <w:rPr>
          <w:color w:val="000000" w:themeColor="text1"/>
        </w:rPr>
        <w:t>4</w:t>
      </w:r>
      <w:r w:rsidR="002E1FAE">
        <w:rPr>
          <w:color w:val="000000" w:themeColor="text1"/>
          <w:lang w:val="en-US"/>
        </w:rPr>
        <w:t xml:space="preserve">6 </w:t>
      </w:r>
      <w:r w:rsidRPr="00C70905">
        <w:rPr>
          <w:color w:val="000000" w:themeColor="text1"/>
        </w:rPr>
        <w:t xml:space="preserve">mm </w:t>
      </w:r>
      <w:r w:rsidR="00EE42FB">
        <w:rPr>
          <w:color w:val="000000" w:themeColor="text1"/>
        </w:rPr>
        <w:t>×</w:t>
      </w:r>
      <w:r w:rsidRPr="00C70905">
        <w:rPr>
          <w:color w:val="000000" w:themeColor="text1"/>
        </w:rPr>
        <w:t xml:space="preserve"> 0.8</w:t>
      </w:r>
      <w:r w:rsidR="00D30D84">
        <w:rPr>
          <w:color w:val="000000" w:themeColor="text1"/>
          <w:lang w:val="en-US"/>
        </w:rPr>
        <w:t xml:space="preserve"> </w:t>
      </w:r>
      <w:r w:rsidRPr="00C70905">
        <w:rPr>
          <w:color w:val="000000" w:themeColor="text1"/>
        </w:rPr>
        <w:t>mm.</w:t>
      </w:r>
      <w:r w:rsidR="00C8162F">
        <w:rPr>
          <w:color w:val="000000" w:themeColor="text1"/>
          <w:lang w:val="en-US"/>
        </w:rPr>
        <w:t xml:space="preserve"> </w:t>
      </w:r>
      <w:r w:rsidRPr="00C70905">
        <w:rPr>
          <w:color w:val="000000" w:themeColor="text1"/>
        </w:rPr>
        <w:t xml:space="preserve"> </w:t>
      </w:r>
      <w:r w:rsidR="002E1FAE" w:rsidRPr="00EF1887">
        <w:rPr>
          <w:color w:val="000000" w:themeColor="text1"/>
          <w:lang w:val="en-US"/>
        </w:rPr>
        <w:t>Antenna geometric parameters such as feed line width, antenna arm, and distance between the feed line and ground plane are examined to identify the best design</w:t>
      </w:r>
      <w:r w:rsidR="002E1FAE" w:rsidRPr="002E1FAE">
        <w:rPr>
          <w:color w:val="000000" w:themeColor="text1"/>
        </w:rPr>
        <w:t xml:space="preserve"> </w:t>
      </w:r>
      <w:r w:rsidR="002E1FAE" w:rsidRPr="00EF1887">
        <w:rPr>
          <w:color w:val="000000" w:themeColor="text1"/>
        </w:rPr>
        <w:t>Antenna return loss measurements using VNA show that the antenna can operate at a frequency of 2 GHz to 6 GHz.</w:t>
      </w:r>
      <w:r w:rsidR="002E1FAE">
        <w:rPr>
          <w:color w:val="000000" w:themeColor="text1"/>
          <w:lang w:val="en-US"/>
        </w:rPr>
        <w:t xml:space="preserve"> </w:t>
      </w:r>
      <w:r w:rsidRPr="00C70905">
        <w:rPr>
          <w:color w:val="000000" w:themeColor="text1"/>
        </w:rPr>
        <w:t xml:space="preserve">The measurement findings demonstrate a discrepancy between the simulation and measurement results for antenna return loss. </w:t>
      </w:r>
      <w:r w:rsidR="002E1FAE" w:rsidRPr="002E1FAE">
        <w:rPr>
          <w:color w:val="000000" w:themeColor="text1"/>
        </w:rPr>
        <w:t>The antenna</w:t>
      </w:r>
      <w:r w:rsidR="000A61FB">
        <w:rPr>
          <w:color w:val="000000" w:themeColor="text1"/>
        </w:rPr>
        <w:t>’</w:t>
      </w:r>
      <w:r w:rsidR="002E1FAE" w:rsidRPr="002E1FAE">
        <w:rPr>
          <w:color w:val="000000" w:themeColor="text1"/>
        </w:rPr>
        <w:t>s operational frequency from the simulation is 2 GHz–6.5 GHz, but its operational frequency from the measurement is 2 GHz–7 GHz. At 2 GHz–4 GHz, the antenna radiation pattern is omnidirectional. CPW antennas are suitable for SDR because of their compact size and appropriate bandwidth. Antenna fabrication results have been successfully implemented in SDR. The antenna has been used as a transmitting and receiving medium at 2.4 GHz, 3 GHz, and 4 GHz. In the implementation that has been done, the antenna can receive the signal emitted from the signal generator.</w:t>
      </w:r>
    </w:p>
    <w:p w14:paraId="46B7FAE4" w14:textId="0E798586" w:rsidR="00DD361A" w:rsidRPr="00DD361A" w:rsidRDefault="00DD361A" w:rsidP="00DD361A">
      <w:pPr>
        <w:pStyle w:val="Heading1"/>
        <w:numPr>
          <w:ilvl w:val="0"/>
          <w:numId w:val="0"/>
        </w:numPr>
        <w:rPr>
          <w:color w:val="FF0000"/>
          <w:lang w:val="en-US"/>
        </w:rPr>
      </w:pPr>
      <w:r>
        <w:rPr>
          <w:color w:val="000000" w:themeColor="text1"/>
          <w:lang w:val="en-US"/>
        </w:rPr>
        <w:t>Declarations</w:t>
      </w:r>
    </w:p>
    <w:p w14:paraId="57569A0D" w14:textId="7BF7D47D" w:rsidR="008B366E" w:rsidRPr="00016DB5" w:rsidRDefault="0096438B" w:rsidP="00440FAA">
      <w:pPr>
        <w:pStyle w:val="Heading1"/>
        <w:numPr>
          <w:ilvl w:val="0"/>
          <w:numId w:val="0"/>
        </w:numPr>
        <w:jc w:val="left"/>
        <w:rPr>
          <w:smallCaps w:val="0"/>
          <w:color w:val="FF0000"/>
          <w:sz w:val="18"/>
          <w:szCs w:val="18"/>
          <w:lang w:val="en-US"/>
        </w:rPr>
      </w:pPr>
      <w:bookmarkStart w:id="1" w:name="_Hlk107952738"/>
      <w:r w:rsidRPr="00016DB5">
        <w:rPr>
          <w:smallCaps w:val="0"/>
          <w:sz w:val="18"/>
          <w:szCs w:val="18"/>
        </w:rPr>
        <w:t>Conflict of Interest</w:t>
      </w:r>
    </w:p>
    <w:bookmarkEnd w:id="1"/>
    <w:p w14:paraId="2CB93C43" w14:textId="70ED3BFC" w:rsidR="00B35EE7" w:rsidRPr="00016DB5" w:rsidRDefault="00FD31DF" w:rsidP="00B76F1D">
      <w:pPr>
        <w:ind w:firstLine="284"/>
        <w:rPr>
          <w:color w:val="000000" w:themeColor="text1"/>
          <w:sz w:val="18"/>
          <w:szCs w:val="18"/>
          <w:lang w:val="en-US"/>
        </w:rPr>
      </w:pPr>
      <w:r w:rsidRPr="00016DB5">
        <w:rPr>
          <w:sz w:val="18"/>
          <w:szCs w:val="18"/>
        </w:rPr>
        <w:t>The authors have declared that no competing interests exist</w:t>
      </w:r>
      <w:r w:rsidR="00E8431E" w:rsidRPr="00016DB5">
        <w:rPr>
          <w:sz w:val="18"/>
          <w:szCs w:val="18"/>
          <w:lang w:val="en-US"/>
        </w:rPr>
        <w:t>.</w:t>
      </w:r>
    </w:p>
    <w:p w14:paraId="381A52FA" w14:textId="5997EA1C" w:rsidR="00887A40" w:rsidRPr="00016DB5" w:rsidRDefault="00837C09" w:rsidP="00440FAA">
      <w:pPr>
        <w:pStyle w:val="Heading1"/>
        <w:numPr>
          <w:ilvl w:val="0"/>
          <w:numId w:val="0"/>
        </w:numPr>
        <w:jc w:val="left"/>
        <w:rPr>
          <w:smallCaps w:val="0"/>
          <w:color w:val="FF0000"/>
          <w:sz w:val="18"/>
          <w:szCs w:val="18"/>
          <w:lang w:val="en-US"/>
        </w:rPr>
      </w:pPr>
      <w:r w:rsidRPr="00016DB5">
        <w:rPr>
          <w:smallCaps w:val="0"/>
          <w:sz w:val="18"/>
          <w:szCs w:val="18"/>
        </w:rPr>
        <w:t>C</w:t>
      </w:r>
      <w:r w:rsidR="000A61FB" w:rsidRPr="00016DB5">
        <w:rPr>
          <w:smallCaps w:val="0"/>
          <w:sz w:val="18"/>
          <w:szCs w:val="18"/>
        </w:rPr>
        <w:t>r</w:t>
      </w:r>
      <w:r w:rsidRPr="00016DB5">
        <w:rPr>
          <w:smallCaps w:val="0"/>
          <w:sz w:val="18"/>
          <w:szCs w:val="18"/>
        </w:rPr>
        <w:t xml:space="preserve">ediT </w:t>
      </w:r>
      <w:r w:rsidRPr="00016DB5">
        <w:rPr>
          <w:smallCaps w:val="0"/>
          <w:sz w:val="18"/>
          <w:szCs w:val="18"/>
          <w:lang w:val="en-US"/>
        </w:rPr>
        <w:t>A</w:t>
      </w:r>
      <w:r w:rsidRPr="00016DB5">
        <w:rPr>
          <w:smallCaps w:val="0"/>
          <w:sz w:val="18"/>
          <w:szCs w:val="18"/>
        </w:rPr>
        <w:t xml:space="preserve">uthorship </w:t>
      </w:r>
      <w:r w:rsidRPr="00016DB5">
        <w:rPr>
          <w:smallCaps w:val="0"/>
          <w:sz w:val="18"/>
          <w:szCs w:val="18"/>
          <w:lang w:val="en-US"/>
        </w:rPr>
        <w:t>C</w:t>
      </w:r>
      <w:r w:rsidRPr="00016DB5">
        <w:rPr>
          <w:smallCaps w:val="0"/>
          <w:sz w:val="18"/>
          <w:szCs w:val="18"/>
        </w:rPr>
        <w:t>ontribution</w:t>
      </w:r>
    </w:p>
    <w:p w14:paraId="127C44D1" w14:textId="13E6B72B" w:rsidR="00003645" w:rsidRPr="00016DB5" w:rsidRDefault="00F47743" w:rsidP="007C6DFB">
      <w:pPr>
        <w:ind w:firstLine="270"/>
        <w:rPr>
          <w:color w:val="000000" w:themeColor="text1"/>
          <w:sz w:val="18"/>
          <w:szCs w:val="18"/>
          <w:lang w:val="en-US"/>
        </w:rPr>
      </w:pPr>
      <w:r w:rsidRPr="00F47743">
        <w:rPr>
          <w:color w:val="000000" w:themeColor="text1"/>
          <w:sz w:val="18"/>
          <w:szCs w:val="18"/>
          <w:lang w:val="en-US"/>
        </w:rPr>
        <w:t xml:space="preserve">Nurul Fahmi Arief Hakim: Conceptualization, Methodology, Software, and Validation; Silmi Ath </w:t>
      </w:r>
      <w:proofErr w:type="spellStart"/>
      <w:r w:rsidRPr="00F47743">
        <w:rPr>
          <w:color w:val="000000" w:themeColor="text1"/>
          <w:sz w:val="18"/>
          <w:szCs w:val="18"/>
          <w:lang w:val="en-US"/>
        </w:rPr>
        <w:t>Thahirah</w:t>
      </w:r>
      <w:proofErr w:type="spellEnd"/>
      <w:r w:rsidRPr="00F47743">
        <w:rPr>
          <w:color w:val="000000" w:themeColor="text1"/>
          <w:sz w:val="18"/>
          <w:szCs w:val="18"/>
          <w:lang w:val="en-US"/>
        </w:rPr>
        <w:t xml:space="preserve"> Al </w:t>
      </w:r>
      <w:proofErr w:type="spellStart"/>
      <w:r w:rsidRPr="00F47743">
        <w:rPr>
          <w:color w:val="000000" w:themeColor="text1"/>
          <w:sz w:val="18"/>
          <w:szCs w:val="18"/>
          <w:lang w:val="en-US"/>
        </w:rPr>
        <w:t>Azhima</w:t>
      </w:r>
      <w:proofErr w:type="spellEnd"/>
      <w:r w:rsidRPr="00F47743">
        <w:rPr>
          <w:color w:val="000000" w:themeColor="text1"/>
          <w:sz w:val="18"/>
          <w:szCs w:val="18"/>
          <w:lang w:val="en-US"/>
        </w:rPr>
        <w:t xml:space="preserve">: Data curation, Writing-Original draft preparation; Mariya Al </w:t>
      </w:r>
      <w:proofErr w:type="spellStart"/>
      <w:r w:rsidRPr="00F47743">
        <w:rPr>
          <w:color w:val="000000" w:themeColor="text1"/>
          <w:sz w:val="18"/>
          <w:szCs w:val="18"/>
          <w:lang w:val="en-US"/>
        </w:rPr>
        <w:t>Qibtiya</w:t>
      </w:r>
      <w:proofErr w:type="spellEnd"/>
      <w:r w:rsidRPr="00F47743">
        <w:rPr>
          <w:color w:val="000000" w:themeColor="text1"/>
          <w:sz w:val="18"/>
          <w:szCs w:val="18"/>
          <w:lang w:val="en-US"/>
        </w:rPr>
        <w:t>: Writing-Reviewing and Editing</w:t>
      </w:r>
      <w:r w:rsidR="00CF4671">
        <w:rPr>
          <w:color w:val="000000" w:themeColor="text1"/>
          <w:sz w:val="18"/>
          <w:szCs w:val="18"/>
          <w:lang w:val="en-US"/>
        </w:rPr>
        <w:t>.</w:t>
      </w:r>
    </w:p>
    <w:p w14:paraId="504A91FA" w14:textId="37870F37" w:rsidR="00837C09" w:rsidRPr="00016DB5" w:rsidRDefault="00837C09" w:rsidP="00440FAA">
      <w:pPr>
        <w:keepNext/>
        <w:spacing w:before="180" w:after="60"/>
        <w:ind w:firstLine="0"/>
        <w:jc w:val="left"/>
        <w:outlineLvl w:val="0"/>
        <w:rPr>
          <w:b/>
          <w:bCs/>
          <w:kern w:val="32"/>
          <w:sz w:val="18"/>
          <w:szCs w:val="18"/>
          <w:lang w:val="en-US" w:eastAsia="x-none"/>
        </w:rPr>
      </w:pPr>
      <w:r w:rsidRPr="00016DB5">
        <w:rPr>
          <w:b/>
          <w:bCs/>
          <w:kern w:val="32"/>
          <w:sz w:val="18"/>
          <w:szCs w:val="18"/>
          <w:lang w:val="en-US" w:eastAsia="x-none"/>
        </w:rPr>
        <w:t>Funding</w:t>
      </w:r>
    </w:p>
    <w:p w14:paraId="586CCD6A" w14:textId="47667B65" w:rsidR="007C6DFB" w:rsidRPr="007C6DFB" w:rsidRDefault="00F47743" w:rsidP="007C6DFB">
      <w:pPr>
        <w:ind w:firstLine="270"/>
        <w:rPr>
          <w:sz w:val="18"/>
          <w:szCs w:val="18"/>
          <w:lang w:val="en-US"/>
        </w:rPr>
      </w:pPr>
      <w:r w:rsidRPr="007C6DFB">
        <w:rPr>
          <w:sz w:val="18"/>
          <w:szCs w:val="18"/>
          <w:lang w:val="en-US"/>
        </w:rPr>
        <w:t xml:space="preserve">This work </w:t>
      </w:r>
      <w:r>
        <w:rPr>
          <w:sz w:val="18"/>
          <w:szCs w:val="18"/>
          <w:lang w:val="en-US"/>
        </w:rPr>
        <w:t xml:space="preserve">was  </w:t>
      </w:r>
      <w:r w:rsidRPr="007C6DFB">
        <w:rPr>
          <w:sz w:val="18"/>
          <w:szCs w:val="18"/>
          <w:lang w:val="en-US"/>
        </w:rPr>
        <w:t xml:space="preserve"> supported by UPI research program (</w:t>
      </w:r>
      <w:proofErr w:type="spellStart"/>
      <w:r w:rsidRPr="007C6DFB">
        <w:rPr>
          <w:sz w:val="18"/>
          <w:szCs w:val="18"/>
          <w:lang w:val="en-US"/>
        </w:rPr>
        <w:t>Penelitian</w:t>
      </w:r>
      <w:proofErr w:type="spellEnd"/>
      <w:r w:rsidRPr="007C6DFB">
        <w:rPr>
          <w:sz w:val="18"/>
          <w:szCs w:val="18"/>
          <w:lang w:val="en-US"/>
        </w:rPr>
        <w:t xml:space="preserve"> </w:t>
      </w:r>
      <w:proofErr w:type="spellStart"/>
      <w:r w:rsidRPr="007C6DFB">
        <w:rPr>
          <w:sz w:val="18"/>
          <w:szCs w:val="18"/>
          <w:lang w:val="en-US"/>
        </w:rPr>
        <w:t>Afirmasi</w:t>
      </w:r>
      <w:proofErr w:type="spellEnd"/>
      <w:r>
        <w:rPr>
          <w:sz w:val="18"/>
          <w:szCs w:val="18"/>
          <w:lang w:val="en-US"/>
        </w:rPr>
        <w:t>) under contract number 906/UN40/PT.01.02/</w:t>
      </w:r>
      <w:r w:rsidR="00CD4C85">
        <w:rPr>
          <w:sz w:val="18"/>
          <w:szCs w:val="18"/>
          <w:lang w:val="en-US"/>
        </w:rPr>
        <w:t>2023.</w:t>
      </w:r>
      <w:r w:rsidR="007C6DFB">
        <w:rPr>
          <w:sz w:val="18"/>
          <w:szCs w:val="18"/>
          <w:lang w:val="en-US"/>
        </w:rPr>
        <w:t xml:space="preserve"> </w:t>
      </w:r>
    </w:p>
    <w:p w14:paraId="6DB0A49D" w14:textId="3AE569A1" w:rsidR="009431ED" w:rsidRPr="00016DB5" w:rsidRDefault="009949CD" w:rsidP="00440FAA">
      <w:pPr>
        <w:pStyle w:val="Heading1"/>
        <w:numPr>
          <w:ilvl w:val="0"/>
          <w:numId w:val="0"/>
        </w:numPr>
        <w:jc w:val="left"/>
        <w:rPr>
          <w:smallCaps w:val="0"/>
          <w:color w:val="FF0000"/>
          <w:sz w:val="18"/>
          <w:szCs w:val="18"/>
        </w:rPr>
      </w:pPr>
      <w:r w:rsidRPr="00016DB5">
        <w:rPr>
          <w:smallCaps w:val="0"/>
          <w:color w:val="000000" w:themeColor="text1"/>
          <w:sz w:val="18"/>
          <w:szCs w:val="18"/>
        </w:rPr>
        <w:t>Acknowledg</w:t>
      </w:r>
      <w:r w:rsidR="00F801D2" w:rsidRPr="00016DB5">
        <w:rPr>
          <w:smallCaps w:val="0"/>
          <w:color w:val="000000" w:themeColor="text1"/>
          <w:sz w:val="18"/>
          <w:szCs w:val="18"/>
        </w:rPr>
        <w:t>ment</w:t>
      </w:r>
    </w:p>
    <w:p w14:paraId="2CA814F2" w14:textId="12834CD4" w:rsidR="00F81467" w:rsidRPr="00016DB5" w:rsidRDefault="00F47743" w:rsidP="0040318F">
      <w:pPr>
        <w:rPr>
          <w:color w:val="FF0000"/>
          <w:sz w:val="18"/>
          <w:szCs w:val="18"/>
        </w:rPr>
      </w:pPr>
      <w:r>
        <w:rPr>
          <w:color w:val="000000" w:themeColor="text1"/>
          <w:sz w:val="18"/>
          <w:szCs w:val="18"/>
          <w:lang w:val="en-US"/>
        </w:rPr>
        <w:t>The authors are grateful to Coplanar Waveguide and Microcontroller research group</w:t>
      </w:r>
      <w:r w:rsidRPr="00016DB5">
        <w:rPr>
          <w:color w:val="000000" w:themeColor="text1"/>
          <w:sz w:val="18"/>
          <w:szCs w:val="18"/>
          <w:lang w:val="en-US"/>
        </w:rPr>
        <w:t xml:space="preserve"> </w:t>
      </w:r>
      <w:r w:rsidR="005C5006">
        <w:rPr>
          <w:color w:val="000000" w:themeColor="text1"/>
          <w:sz w:val="18"/>
          <w:szCs w:val="18"/>
          <w:lang w:val="en-US"/>
        </w:rPr>
        <w:t xml:space="preserve">Universitas Pendidikan Indonesia </w:t>
      </w:r>
      <w:r>
        <w:rPr>
          <w:color w:val="000000" w:themeColor="text1"/>
          <w:sz w:val="18"/>
          <w:szCs w:val="18"/>
          <w:lang w:val="en-US"/>
        </w:rPr>
        <w:t>in the software-defined radio project for supporting this research</w:t>
      </w:r>
      <w:r w:rsidR="007C6DFB">
        <w:rPr>
          <w:color w:val="000000" w:themeColor="text1"/>
          <w:sz w:val="18"/>
          <w:szCs w:val="18"/>
          <w:lang w:val="en-US"/>
        </w:rPr>
        <w:t>.</w:t>
      </w:r>
    </w:p>
    <w:p w14:paraId="47384FC5" w14:textId="77777777" w:rsidR="007564CC" w:rsidRPr="00721BEF" w:rsidRDefault="006546A8" w:rsidP="000D24E5">
      <w:pPr>
        <w:pStyle w:val="Heading1"/>
        <w:numPr>
          <w:ilvl w:val="0"/>
          <w:numId w:val="0"/>
        </w:numPr>
        <w:rPr>
          <w:color w:val="FF0000"/>
        </w:rPr>
      </w:pPr>
      <w:r w:rsidRPr="006444E6">
        <w:rPr>
          <w:color w:val="000000" w:themeColor="text1"/>
        </w:rPr>
        <w:t>References</w:t>
      </w:r>
    </w:p>
    <w:p w14:paraId="36331A05" w14:textId="0DC1BE42" w:rsidR="00F47743" w:rsidRDefault="00F47743" w:rsidP="00F47743">
      <w:pPr>
        <w:pStyle w:val="IEEEReferenceItem"/>
        <w:numPr>
          <w:ilvl w:val="0"/>
          <w:numId w:val="10"/>
        </w:numPr>
        <w:rPr>
          <w:szCs w:val="16"/>
        </w:rPr>
      </w:pPr>
      <w:r w:rsidRPr="0065238E">
        <w:rPr>
          <w:szCs w:val="16"/>
        </w:rPr>
        <w:t xml:space="preserve">Y. Dou, Z. Chen, J. Bai, Q. Cai, and G. Liu, “Two-port CPW-fed dual-band MIMO antenna for IEEE 802.11 a/b/G applications,” </w:t>
      </w:r>
      <w:r w:rsidR="00BB61D3" w:rsidRPr="00C401AD">
        <w:rPr>
          <w:i/>
          <w:iCs/>
          <w:szCs w:val="16"/>
        </w:rPr>
        <w:t xml:space="preserve">Int. J. Antennas </w:t>
      </w:r>
      <w:proofErr w:type="spellStart"/>
      <w:r w:rsidR="00BB61D3" w:rsidRPr="00C401AD">
        <w:rPr>
          <w:i/>
          <w:iCs/>
          <w:szCs w:val="16"/>
        </w:rPr>
        <w:t>Propag</w:t>
      </w:r>
      <w:proofErr w:type="spellEnd"/>
      <w:r w:rsidR="00BB61D3" w:rsidRPr="00C401AD">
        <w:rPr>
          <w:i/>
          <w:iCs/>
          <w:szCs w:val="16"/>
        </w:rPr>
        <w:t>.</w:t>
      </w:r>
      <w:r w:rsidRPr="0065238E">
        <w:rPr>
          <w:szCs w:val="16"/>
        </w:rPr>
        <w:t xml:space="preserve">, vol. 2021, </w:t>
      </w:r>
      <w:r w:rsidR="00AB6290">
        <w:rPr>
          <w:szCs w:val="16"/>
        </w:rPr>
        <w:t xml:space="preserve">Jun. </w:t>
      </w:r>
      <w:r w:rsidRPr="0065238E">
        <w:rPr>
          <w:szCs w:val="16"/>
        </w:rPr>
        <w:t>2021</w:t>
      </w:r>
      <w:r w:rsidR="005B27A3">
        <w:rPr>
          <w:szCs w:val="16"/>
        </w:rPr>
        <w:t xml:space="preserve">, Art. </w:t>
      </w:r>
      <w:r w:rsidR="000A61FB">
        <w:rPr>
          <w:szCs w:val="16"/>
        </w:rPr>
        <w:t>N</w:t>
      </w:r>
      <w:r w:rsidR="005B27A3">
        <w:rPr>
          <w:szCs w:val="16"/>
        </w:rPr>
        <w:t xml:space="preserve">o. </w:t>
      </w:r>
      <w:r w:rsidR="005B27A3" w:rsidRPr="005B27A3">
        <w:rPr>
          <w:szCs w:val="16"/>
        </w:rPr>
        <w:t>5572887</w:t>
      </w:r>
      <w:r w:rsidR="00BB61D3">
        <w:rPr>
          <w:szCs w:val="16"/>
        </w:rPr>
        <w:t>,</w:t>
      </w:r>
      <w:r w:rsidRPr="0065238E">
        <w:rPr>
          <w:szCs w:val="16"/>
        </w:rPr>
        <w:t xml:space="preserve"> </w:t>
      </w:r>
      <w:proofErr w:type="spellStart"/>
      <w:r>
        <w:rPr>
          <w:szCs w:val="16"/>
        </w:rPr>
        <w:t>doi</w:t>
      </w:r>
      <w:proofErr w:type="spellEnd"/>
      <w:r>
        <w:rPr>
          <w:szCs w:val="16"/>
        </w:rPr>
        <w:t xml:space="preserve">: </w:t>
      </w:r>
      <w:r w:rsidRPr="0065238E">
        <w:rPr>
          <w:szCs w:val="16"/>
        </w:rPr>
        <w:t>10.1155/2021/5572887</w:t>
      </w:r>
      <w:r w:rsidR="00BB61D3">
        <w:rPr>
          <w:szCs w:val="16"/>
        </w:rPr>
        <w:t>.</w:t>
      </w:r>
    </w:p>
    <w:p w14:paraId="617A06A2" w14:textId="700BB99A" w:rsidR="00F47743" w:rsidRDefault="00F47743" w:rsidP="00F47743">
      <w:pPr>
        <w:pStyle w:val="IEEEReferenceItem"/>
        <w:numPr>
          <w:ilvl w:val="0"/>
          <w:numId w:val="10"/>
        </w:numPr>
        <w:rPr>
          <w:szCs w:val="16"/>
        </w:rPr>
      </w:pPr>
      <w:r w:rsidRPr="002B1FD4">
        <w:rPr>
          <w:szCs w:val="16"/>
        </w:rPr>
        <w:t xml:space="preserve">A. H. Ilyasah, M. Hidayat, and S. U. </w:t>
      </w:r>
      <w:proofErr w:type="spellStart"/>
      <w:r w:rsidRPr="002B1FD4">
        <w:rPr>
          <w:szCs w:val="16"/>
        </w:rPr>
        <w:t>Prini</w:t>
      </w:r>
      <w:proofErr w:type="spellEnd"/>
      <w:r w:rsidRPr="002B1FD4">
        <w:rPr>
          <w:szCs w:val="16"/>
        </w:rPr>
        <w:t xml:space="preserve">, </w:t>
      </w:r>
      <w:r w:rsidR="006421BD" w:rsidRPr="0065238E">
        <w:rPr>
          <w:szCs w:val="16"/>
        </w:rPr>
        <w:t>“</w:t>
      </w:r>
      <w:r w:rsidRPr="002B1FD4">
        <w:rPr>
          <w:szCs w:val="16"/>
        </w:rPr>
        <w:t xml:space="preserve">2×1 </w:t>
      </w:r>
      <w:r w:rsidR="00E663E8">
        <w:rPr>
          <w:szCs w:val="16"/>
        </w:rPr>
        <w:t>t</w:t>
      </w:r>
      <w:r w:rsidRPr="002B1FD4">
        <w:rPr>
          <w:szCs w:val="16"/>
        </w:rPr>
        <w:t xml:space="preserve">runcated </w:t>
      </w:r>
      <w:r w:rsidR="00E663E8">
        <w:rPr>
          <w:szCs w:val="16"/>
        </w:rPr>
        <w:t>c</w:t>
      </w:r>
      <w:r w:rsidR="00E663E8" w:rsidRPr="002B1FD4">
        <w:rPr>
          <w:szCs w:val="16"/>
        </w:rPr>
        <w:t xml:space="preserve">orner </w:t>
      </w:r>
      <w:r w:rsidR="00E663E8">
        <w:rPr>
          <w:szCs w:val="16"/>
        </w:rPr>
        <w:t>m</w:t>
      </w:r>
      <w:r w:rsidR="00E663E8" w:rsidRPr="002B1FD4">
        <w:rPr>
          <w:szCs w:val="16"/>
        </w:rPr>
        <w:t xml:space="preserve">icrostrip </w:t>
      </w:r>
      <w:r w:rsidR="00E663E8">
        <w:rPr>
          <w:szCs w:val="16"/>
        </w:rPr>
        <w:t>a</w:t>
      </w:r>
      <w:r w:rsidR="00E663E8" w:rsidRPr="002B1FD4">
        <w:rPr>
          <w:szCs w:val="16"/>
        </w:rPr>
        <w:t xml:space="preserve">rray </w:t>
      </w:r>
      <w:r w:rsidR="00E663E8">
        <w:rPr>
          <w:szCs w:val="16"/>
        </w:rPr>
        <w:t>a</w:t>
      </w:r>
      <w:r w:rsidR="00E663E8" w:rsidRPr="002B1FD4">
        <w:rPr>
          <w:szCs w:val="16"/>
        </w:rPr>
        <w:t xml:space="preserve">ntenna </w:t>
      </w:r>
      <w:r w:rsidRPr="002B1FD4">
        <w:rPr>
          <w:szCs w:val="16"/>
        </w:rPr>
        <w:t xml:space="preserve">to </w:t>
      </w:r>
      <w:r w:rsidR="00E663E8">
        <w:rPr>
          <w:szCs w:val="16"/>
        </w:rPr>
        <w:t>i</w:t>
      </w:r>
      <w:r w:rsidR="00E663E8" w:rsidRPr="002B1FD4">
        <w:rPr>
          <w:szCs w:val="16"/>
        </w:rPr>
        <w:t xml:space="preserve">ncrease </w:t>
      </w:r>
      <w:r w:rsidR="00E663E8">
        <w:rPr>
          <w:szCs w:val="16"/>
        </w:rPr>
        <w:t>g</w:t>
      </w:r>
      <w:r w:rsidR="00E663E8" w:rsidRPr="002B1FD4">
        <w:rPr>
          <w:szCs w:val="16"/>
        </w:rPr>
        <w:t xml:space="preserve">ain </w:t>
      </w:r>
      <w:r w:rsidRPr="002B1FD4">
        <w:rPr>
          <w:szCs w:val="16"/>
        </w:rPr>
        <w:t xml:space="preserve">and </w:t>
      </w:r>
      <w:r w:rsidR="00E663E8">
        <w:rPr>
          <w:szCs w:val="16"/>
        </w:rPr>
        <w:t>b</w:t>
      </w:r>
      <w:r w:rsidR="00E663E8" w:rsidRPr="002B1FD4">
        <w:rPr>
          <w:szCs w:val="16"/>
        </w:rPr>
        <w:t xml:space="preserve">andwidth </w:t>
      </w:r>
      <w:r w:rsidRPr="002B1FD4">
        <w:rPr>
          <w:szCs w:val="16"/>
        </w:rPr>
        <w:t xml:space="preserve">for LTE </w:t>
      </w:r>
      <w:r w:rsidR="00E663E8">
        <w:rPr>
          <w:szCs w:val="16"/>
        </w:rPr>
        <w:t>a</w:t>
      </w:r>
      <w:r w:rsidR="00E663E8" w:rsidRPr="002B1FD4">
        <w:rPr>
          <w:szCs w:val="16"/>
        </w:rPr>
        <w:t xml:space="preserve">pplications </w:t>
      </w:r>
      <w:r w:rsidRPr="002B1FD4">
        <w:rPr>
          <w:szCs w:val="16"/>
        </w:rPr>
        <w:t xml:space="preserve">at 2.3 GHz </w:t>
      </w:r>
      <w:r w:rsidR="00E663E8">
        <w:rPr>
          <w:szCs w:val="16"/>
        </w:rPr>
        <w:t>f</w:t>
      </w:r>
      <w:r w:rsidR="00E663E8" w:rsidRPr="002B1FD4">
        <w:rPr>
          <w:szCs w:val="16"/>
        </w:rPr>
        <w:t>requency</w:t>
      </w:r>
      <w:r w:rsidRPr="002B1FD4">
        <w:rPr>
          <w:szCs w:val="16"/>
        </w:rPr>
        <w:t>,</w:t>
      </w:r>
      <w:r w:rsidR="009B68DE" w:rsidRPr="0065238E">
        <w:rPr>
          <w:szCs w:val="16"/>
        </w:rPr>
        <w:t>”</w:t>
      </w:r>
      <w:r w:rsidRPr="002B1FD4">
        <w:rPr>
          <w:szCs w:val="16"/>
        </w:rPr>
        <w:t xml:space="preserve"> </w:t>
      </w:r>
      <w:r w:rsidR="00832480" w:rsidRPr="00C401AD">
        <w:rPr>
          <w:i/>
          <w:iCs/>
          <w:szCs w:val="16"/>
        </w:rPr>
        <w:t xml:space="preserve">J. </w:t>
      </w:r>
      <w:proofErr w:type="spellStart"/>
      <w:r w:rsidR="00832480" w:rsidRPr="00C401AD">
        <w:rPr>
          <w:i/>
          <w:iCs/>
          <w:szCs w:val="16"/>
        </w:rPr>
        <w:t>Elektr</w:t>
      </w:r>
      <w:proofErr w:type="spellEnd"/>
      <w:r w:rsidR="00832480" w:rsidRPr="00C401AD">
        <w:rPr>
          <w:i/>
          <w:iCs/>
          <w:szCs w:val="16"/>
        </w:rPr>
        <w:t>. Telekom.</w:t>
      </w:r>
      <w:r w:rsidRPr="002B1FD4">
        <w:rPr>
          <w:szCs w:val="16"/>
        </w:rPr>
        <w:t>, vol. 22, no. 1, pp. 14</w:t>
      </w:r>
      <w:r w:rsidR="001642AA" w:rsidRPr="001642AA">
        <w:rPr>
          <w:szCs w:val="16"/>
        </w:rPr>
        <w:t>–</w:t>
      </w:r>
      <w:r w:rsidRPr="002B1FD4">
        <w:rPr>
          <w:szCs w:val="16"/>
        </w:rPr>
        <w:t>22, Aug. 2022</w:t>
      </w:r>
      <w:r w:rsidR="00BF12E7">
        <w:rPr>
          <w:szCs w:val="16"/>
        </w:rPr>
        <w:t xml:space="preserve">, </w:t>
      </w:r>
      <w:proofErr w:type="spellStart"/>
      <w:r w:rsidR="00BF12E7">
        <w:rPr>
          <w:szCs w:val="16"/>
        </w:rPr>
        <w:t>d</w:t>
      </w:r>
      <w:r w:rsidRPr="002B1FD4">
        <w:rPr>
          <w:szCs w:val="16"/>
        </w:rPr>
        <w:t>oi</w:t>
      </w:r>
      <w:proofErr w:type="spellEnd"/>
      <w:r w:rsidRPr="002B1FD4">
        <w:rPr>
          <w:szCs w:val="16"/>
        </w:rPr>
        <w:t>: 10.55981/jet.436</w:t>
      </w:r>
      <w:r w:rsidR="00A32AD0">
        <w:rPr>
          <w:szCs w:val="16"/>
        </w:rPr>
        <w:t>.</w:t>
      </w:r>
    </w:p>
    <w:p w14:paraId="215D665F" w14:textId="0A271483" w:rsidR="00F47743" w:rsidRDefault="00F47743" w:rsidP="00F47743">
      <w:pPr>
        <w:pStyle w:val="IEEEReferenceItem"/>
        <w:numPr>
          <w:ilvl w:val="0"/>
          <w:numId w:val="10"/>
        </w:numPr>
        <w:rPr>
          <w:szCs w:val="16"/>
        </w:rPr>
      </w:pPr>
      <w:r w:rsidRPr="002B1FD4">
        <w:rPr>
          <w:szCs w:val="16"/>
        </w:rPr>
        <w:t>J. Wang, H. Wong, Z. Ji</w:t>
      </w:r>
      <w:r w:rsidR="0023193E">
        <w:rPr>
          <w:szCs w:val="16"/>
        </w:rPr>
        <w:t>,</w:t>
      </w:r>
      <w:r w:rsidRPr="002B1FD4">
        <w:rPr>
          <w:szCs w:val="16"/>
        </w:rPr>
        <w:t xml:space="preserve"> and Y. Wu, </w:t>
      </w:r>
      <w:r w:rsidR="00750A12" w:rsidRPr="0065238E">
        <w:rPr>
          <w:szCs w:val="16"/>
        </w:rPr>
        <w:t>“</w:t>
      </w:r>
      <w:r w:rsidRPr="002B1FD4">
        <w:rPr>
          <w:szCs w:val="16"/>
        </w:rPr>
        <w:t>Broadband CPW-</w:t>
      </w:r>
      <w:r w:rsidR="00E663E8">
        <w:rPr>
          <w:szCs w:val="16"/>
        </w:rPr>
        <w:t>f</w:t>
      </w:r>
      <w:r w:rsidR="00E663E8" w:rsidRPr="002B1FD4">
        <w:rPr>
          <w:szCs w:val="16"/>
        </w:rPr>
        <w:t xml:space="preserve">ed </w:t>
      </w:r>
      <w:r w:rsidR="00A40A70" w:rsidRPr="00A40A70">
        <w:rPr>
          <w:szCs w:val="16"/>
        </w:rPr>
        <w:t xml:space="preserve">aperture coupled </w:t>
      </w:r>
      <w:proofErr w:type="spellStart"/>
      <w:r w:rsidR="00A40A70" w:rsidRPr="00A40A70">
        <w:rPr>
          <w:szCs w:val="16"/>
        </w:rPr>
        <w:t>metasurface</w:t>
      </w:r>
      <w:proofErr w:type="spellEnd"/>
      <w:r w:rsidR="00A40A70" w:rsidRPr="00A40A70">
        <w:rPr>
          <w:szCs w:val="16"/>
        </w:rPr>
        <w:t xml:space="preserve"> antenna</w:t>
      </w:r>
      <w:r w:rsidRPr="002B1FD4">
        <w:rPr>
          <w:szCs w:val="16"/>
        </w:rPr>
        <w:t>,</w:t>
      </w:r>
      <w:r w:rsidR="009B68DE" w:rsidRPr="0065238E">
        <w:rPr>
          <w:szCs w:val="16"/>
        </w:rPr>
        <w:t>”</w:t>
      </w:r>
      <w:r w:rsidRPr="002B1FD4">
        <w:rPr>
          <w:szCs w:val="16"/>
        </w:rPr>
        <w:t xml:space="preserve"> </w:t>
      </w:r>
      <w:r w:rsidR="000349F2" w:rsidRPr="000349F2">
        <w:rPr>
          <w:i/>
          <w:iCs/>
          <w:szCs w:val="16"/>
        </w:rPr>
        <w:t xml:space="preserve">IEEE Antennas </w:t>
      </w:r>
      <w:proofErr w:type="spellStart"/>
      <w:r w:rsidR="000349F2" w:rsidRPr="000349F2">
        <w:rPr>
          <w:i/>
          <w:iCs/>
          <w:szCs w:val="16"/>
        </w:rPr>
        <w:t>Wirel</w:t>
      </w:r>
      <w:proofErr w:type="spellEnd"/>
      <w:r w:rsidR="000349F2" w:rsidRPr="000349F2">
        <w:rPr>
          <w:i/>
          <w:iCs/>
          <w:szCs w:val="16"/>
        </w:rPr>
        <w:t xml:space="preserve">. </w:t>
      </w:r>
      <w:proofErr w:type="spellStart"/>
      <w:r w:rsidR="000349F2" w:rsidRPr="000349F2">
        <w:rPr>
          <w:i/>
          <w:iCs/>
          <w:szCs w:val="16"/>
        </w:rPr>
        <w:t>Propag</w:t>
      </w:r>
      <w:proofErr w:type="spellEnd"/>
      <w:r w:rsidR="000349F2" w:rsidRPr="000349F2">
        <w:rPr>
          <w:i/>
          <w:iCs/>
          <w:szCs w:val="16"/>
        </w:rPr>
        <w:t>. Lett.</w:t>
      </w:r>
      <w:r w:rsidRPr="002B1FD4">
        <w:rPr>
          <w:szCs w:val="16"/>
        </w:rPr>
        <w:t>, vol. 18, no. 3, pp. 517</w:t>
      </w:r>
      <w:r w:rsidR="001642AA" w:rsidRPr="002E1FAE">
        <w:rPr>
          <w:color w:val="000000" w:themeColor="text1"/>
        </w:rPr>
        <w:t>–</w:t>
      </w:r>
      <w:r w:rsidRPr="002B1FD4">
        <w:rPr>
          <w:szCs w:val="16"/>
        </w:rPr>
        <w:t>520, Mar</w:t>
      </w:r>
      <w:r w:rsidR="00B65382">
        <w:rPr>
          <w:szCs w:val="16"/>
        </w:rPr>
        <w:t>.</w:t>
      </w:r>
      <w:r w:rsidRPr="002B1FD4">
        <w:rPr>
          <w:szCs w:val="16"/>
        </w:rPr>
        <w:t xml:space="preserve"> 2019, </w:t>
      </w:r>
      <w:proofErr w:type="spellStart"/>
      <w:r w:rsidRPr="002B1FD4">
        <w:rPr>
          <w:szCs w:val="16"/>
        </w:rPr>
        <w:t>doi</w:t>
      </w:r>
      <w:proofErr w:type="spellEnd"/>
      <w:r w:rsidRPr="002B1FD4">
        <w:rPr>
          <w:szCs w:val="16"/>
        </w:rPr>
        <w:t xml:space="preserve">: 10.1109/LAWP.2019.2895618. </w:t>
      </w:r>
    </w:p>
    <w:p w14:paraId="3529B84C" w14:textId="5CBAFA98" w:rsidR="00F47743" w:rsidRPr="00126B10" w:rsidRDefault="00F47743" w:rsidP="00C401AD">
      <w:pPr>
        <w:pStyle w:val="IEEEReferenceItem"/>
        <w:numPr>
          <w:ilvl w:val="0"/>
          <w:numId w:val="10"/>
        </w:numPr>
        <w:rPr>
          <w:szCs w:val="16"/>
        </w:rPr>
      </w:pPr>
      <w:r w:rsidRPr="00126B10">
        <w:rPr>
          <w:szCs w:val="16"/>
        </w:rPr>
        <w:t>T</w:t>
      </w:r>
      <w:r w:rsidR="00CE14F6" w:rsidRPr="00126B10">
        <w:rPr>
          <w:szCs w:val="16"/>
        </w:rPr>
        <w:t>.</w:t>
      </w:r>
      <w:r w:rsidRPr="00126B10">
        <w:rPr>
          <w:szCs w:val="16"/>
        </w:rPr>
        <w:t xml:space="preserve"> Liu, Y</w:t>
      </w:r>
      <w:r w:rsidR="00CE14F6" w:rsidRPr="00126B10">
        <w:rPr>
          <w:szCs w:val="16"/>
        </w:rPr>
        <w:t>.</w:t>
      </w:r>
      <w:r w:rsidRPr="00126B10">
        <w:rPr>
          <w:szCs w:val="16"/>
        </w:rPr>
        <w:t xml:space="preserve"> Sun, J</w:t>
      </w:r>
      <w:r w:rsidR="00CE14F6" w:rsidRPr="00126B10">
        <w:rPr>
          <w:szCs w:val="16"/>
        </w:rPr>
        <w:t>.</w:t>
      </w:r>
      <w:r w:rsidRPr="00126B10">
        <w:rPr>
          <w:szCs w:val="16"/>
        </w:rPr>
        <w:t xml:space="preserve"> Li, J</w:t>
      </w:r>
      <w:r w:rsidR="00CE14F6" w:rsidRPr="00126B10">
        <w:rPr>
          <w:szCs w:val="16"/>
        </w:rPr>
        <w:t>.</w:t>
      </w:r>
      <w:r w:rsidRPr="00126B10">
        <w:rPr>
          <w:szCs w:val="16"/>
        </w:rPr>
        <w:t xml:space="preserve"> Yu, and K</w:t>
      </w:r>
      <w:r w:rsidR="00CE14F6" w:rsidRPr="00126B10">
        <w:rPr>
          <w:szCs w:val="16"/>
        </w:rPr>
        <w:t>.</w:t>
      </w:r>
      <w:r w:rsidRPr="00126B10">
        <w:rPr>
          <w:szCs w:val="16"/>
        </w:rPr>
        <w:t xml:space="preserve"> Wang, </w:t>
      </w:r>
      <w:r w:rsidR="00750A12" w:rsidRPr="00126B10">
        <w:rPr>
          <w:szCs w:val="16"/>
        </w:rPr>
        <w:t>“</w:t>
      </w:r>
      <w:r w:rsidRPr="00126B10">
        <w:rPr>
          <w:szCs w:val="16"/>
        </w:rPr>
        <w:t>CPW-</w:t>
      </w:r>
      <w:r w:rsidR="00126B10" w:rsidRPr="00126B10">
        <w:t xml:space="preserve"> </w:t>
      </w:r>
      <w:r w:rsidR="00126B10" w:rsidRPr="00126B10">
        <w:rPr>
          <w:szCs w:val="16"/>
        </w:rPr>
        <w:t>fed compact multiband monopole antenna</w:t>
      </w:r>
      <w:r w:rsidRPr="00126B10">
        <w:rPr>
          <w:szCs w:val="16"/>
        </w:rPr>
        <w:t xml:space="preserve"> for WLAN/WiMAX /X-Band </w:t>
      </w:r>
      <w:r w:rsidR="00126B10" w:rsidRPr="00126B10">
        <w:rPr>
          <w:szCs w:val="16"/>
        </w:rPr>
        <w:t>application</w:t>
      </w:r>
      <w:r w:rsidRPr="00126B10">
        <w:rPr>
          <w:szCs w:val="16"/>
        </w:rPr>
        <w:t>,</w:t>
      </w:r>
      <w:r w:rsidR="009B68DE" w:rsidRPr="00126B10">
        <w:rPr>
          <w:szCs w:val="16"/>
        </w:rPr>
        <w:t>”</w:t>
      </w:r>
      <w:r w:rsidRPr="00126B10">
        <w:rPr>
          <w:szCs w:val="16"/>
        </w:rPr>
        <w:t xml:space="preserve"> </w:t>
      </w:r>
      <w:r w:rsidR="00874030" w:rsidRPr="00C401AD">
        <w:rPr>
          <w:i/>
          <w:iCs/>
          <w:szCs w:val="16"/>
        </w:rPr>
        <w:t xml:space="preserve">Prog. </w:t>
      </w:r>
      <w:proofErr w:type="spellStart"/>
      <w:r w:rsidR="00874030" w:rsidRPr="00C401AD">
        <w:rPr>
          <w:i/>
          <w:iCs/>
          <w:szCs w:val="16"/>
        </w:rPr>
        <w:t>Electromagn</w:t>
      </w:r>
      <w:proofErr w:type="spellEnd"/>
      <w:r w:rsidR="00874030" w:rsidRPr="00C401AD">
        <w:rPr>
          <w:i/>
          <w:iCs/>
          <w:szCs w:val="16"/>
        </w:rPr>
        <w:t>. Res. Lett.</w:t>
      </w:r>
      <w:r w:rsidRPr="00126B10">
        <w:rPr>
          <w:szCs w:val="16"/>
        </w:rPr>
        <w:t xml:space="preserve">, </w:t>
      </w:r>
      <w:r w:rsidR="00477999" w:rsidRPr="00126B10">
        <w:rPr>
          <w:szCs w:val="16"/>
        </w:rPr>
        <w:t>v</w:t>
      </w:r>
      <w:r w:rsidRPr="00126B10">
        <w:rPr>
          <w:szCs w:val="16"/>
        </w:rPr>
        <w:t xml:space="preserve">ol. 87, </w:t>
      </w:r>
      <w:r w:rsidR="00DB4CFF" w:rsidRPr="00126B10">
        <w:rPr>
          <w:szCs w:val="16"/>
        </w:rPr>
        <w:t xml:space="preserve">pp. </w:t>
      </w:r>
      <w:r w:rsidRPr="00126B10">
        <w:rPr>
          <w:szCs w:val="16"/>
        </w:rPr>
        <w:t>105</w:t>
      </w:r>
      <w:r w:rsidR="001642AA" w:rsidRPr="00126B10">
        <w:rPr>
          <w:color w:val="000000" w:themeColor="text1"/>
        </w:rPr>
        <w:t>–</w:t>
      </w:r>
      <w:r w:rsidRPr="00126B10">
        <w:rPr>
          <w:szCs w:val="16"/>
        </w:rPr>
        <w:t>113,</w:t>
      </w:r>
      <w:r w:rsidR="00DB4CFF" w:rsidRPr="00126B10">
        <w:rPr>
          <w:szCs w:val="16"/>
        </w:rPr>
        <w:t xml:space="preserve"> Oct.</w:t>
      </w:r>
      <w:r w:rsidRPr="00126B10">
        <w:rPr>
          <w:szCs w:val="16"/>
        </w:rPr>
        <w:t xml:space="preserve"> 2019</w:t>
      </w:r>
      <w:r w:rsidR="007E4F48" w:rsidRPr="00126B10">
        <w:rPr>
          <w:szCs w:val="16"/>
        </w:rPr>
        <w:t>,</w:t>
      </w:r>
      <w:r w:rsidR="00126B10">
        <w:rPr>
          <w:szCs w:val="16"/>
        </w:rPr>
        <w:t xml:space="preserve"> </w:t>
      </w:r>
      <w:proofErr w:type="spellStart"/>
      <w:r w:rsidRPr="00126B10">
        <w:rPr>
          <w:szCs w:val="16"/>
        </w:rPr>
        <w:t>doi</w:t>
      </w:r>
      <w:proofErr w:type="spellEnd"/>
      <w:r w:rsidRPr="00126B10">
        <w:rPr>
          <w:szCs w:val="16"/>
        </w:rPr>
        <w:t>:</w:t>
      </w:r>
      <w:r w:rsidR="00477999" w:rsidRPr="00126B10">
        <w:rPr>
          <w:szCs w:val="16"/>
        </w:rPr>
        <w:t xml:space="preserve"> </w:t>
      </w:r>
      <w:r w:rsidRPr="00126B10">
        <w:rPr>
          <w:szCs w:val="16"/>
        </w:rPr>
        <w:t>10.2528/PIERL19080902</w:t>
      </w:r>
      <w:r w:rsidR="007E4F48" w:rsidRPr="00126B10">
        <w:rPr>
          <w:szCs w:val="16"/>
        </w:rPr>
        <w:t>.</w:t>
      </w:r>
    </w:p>
    <w:p w14:paraId="5D549CCE" w14:textId="19B805EC" w:rsidR="00F47743" w:rsidRPr="00BF12E7" w:rsidRDefault="00F47743" w:rsidP="00BF12E7">
      <w:pPr>
        <w:pStyle w:val="IEEEReferenceItem"/>
        <w:numPr>
          <w:ilvl w:val="0"/>
          <w:numId w:val="10"/>
        </w:numPr>
        <w:rPr>
          <w:szCs w:val="16"/>
        </w:rPr>
      </w:pPr>
      <w:r w:rsidRPr="008D4CD3">
        <w:rPr>
          <w:szCs w:val="16"/>
        </w:rPr>
        <w:t xml:space="preserve">F. </w:t>
      </w:r>
      <w:proofErr w:type="spellStart"/>
      <w:r w:rsidRPr="008D4CD3">
        <w:rPr>
          <w:szCs w:val="16"/>
        </w:rPr>
        <w:t>Ouberri</w:t>
      </w:r>
      <w:proofErr w:type="spellEnd"/>
      <w:r w:rsidRPr="008D4CD3">
        <w:rPr>
          <w:szCs w:val="16"/>
        </w:rPr>
        <w:t xml:space="preserve">, A. </w:t>
      </w:r>
      <w:proofErr w:type="spellStart"/>
      <w:r w:rsidRPr="008D4CD3">
        <w:rPr>
          <w:szCs w:val="16"/>
        </w:rPr>
        <w:t>Tajmouati</w:t>
      </w:r>
      <w:proofErr w:type="spellEnd"/>
      <w:r w:rsidRPr="008D4CD3">
        <w:rPr>
          <w:szCs w:val="16"/>
        </w:rPr>
        <w:t xml:space="preserve">, I. Zahraoui, A. </w:t>
      </w:r>
      <w:proofErr w:type="spellStart"/>
      <w:r w:rsidRPr="008D4CD3">
        <w:rPr>
          <w:szCs w:val="16"/>
        </w:rPr>
        <w:t>Lakhssassi</w:t>
      </w:r>
      <w:proofErr w:type="spellEnd"/>
      <w:r w:rsidRPr="008D4CD3">
        <w:rPr>
          <w:szCs w:val="16"/>
        </w:rPr>
        <w:t xml:space="preserve">, M. </w:t>
      </w:r>
      <w:proofErr w:type="spellStart"/>
      <w:r w:rsidRPr="008D4CD3">
        <w:rPr>
          <w:szCs w:val="16"/>
        </w:rPr>
        <w:t>Latrach</w:t>
      </w:r>
      <w:proofErr w:type="spellEnd"/>
      <w:r w:rsidR="004E7E6B">
        <w:rPr>
          <w:szCs w:val="16"/>
        </w:rPr>
        <w:t>,</w:t>
      </w:r>
      <w:r w:rsidRPr="008D4CD3">
        <w:rPr>
          <w:szCs w:val="16"/>
        </w:rPr>
        <w:t xml:space="preserve"> </w:t>
      </w:r>
      <w:r w:rsidR="004E7E6B">
        <w:rPr>
          <w:szCs w:val="16"/>
        </w:rPr>
        <w:t>a</w:t>
      </w:r>
      <w:r w:rsidRPr="008D4CD3">
        <w:rPr>
          <w:szCs w:val="16"/>
        </w:rPr>
        <w:t>nd R. Er-</w:t>
      </w:r>
      <w:proofErr w:type="spellStart"/>
      <w:r w:rsidRPr="008D4CD3">
        <w:rPr>
          <w:szCs w:val="16"/>
        </w:rPr>
        <w:t>Rebyiy</w:t>
      </w:r>
      <w:proofErr w:type="spellEnd"/>
      <w:r w:rsidRPr="008D4CD3">
        <w:rPr>
          <w:szCs w:val="16"/>
        </w:rPr>
        <w:t xml:space="preserve">, </w:t>
      </w:r>
      <w:r w:rsidR="00750A12" w:rsidRPr="0065238E">
        <w:rPr>
          <w:szCs w:val="16"/>
        </w:rPr>
        <w:t>“</w:t>
      </w:r>
      <w:r w:rsidR="000D48C1" w:rsidRPr="000D48C1">
        <w:rPr>
          <w:szCs w:val="16"/>
        </w:rPr>
        <w:t xml:space="preserve">A novel wideband </w:t>
      </w:r>
      <w:proofErr w:type="spellStart"/>
      <w:r w:rsidR="000D48C1" w:rsidRPr="000D48C1">
        <w:rPr>
          <w:szCs w:val="16"/>
        </w:rPr>
        <w:t>cpw</w:t>
      </w:r>
      <w:proofErr w:type="spellEnd"/>
      <w:r w:rsidR="000D48C1" w:rsidRPr="000D48C1">
        <w:rPr>
          <w:szCs w:val="16"/>
        </w:rPr>
        <w:t>-fed square aperture monopole antenna with inverted-l grounded strips for wireless and satellite applications</w:t>
      </w:r>
      <w:r w:rsidR="00F755F7">
        <w:rPr>
          <w:szCs w:val="16"/>
        </w:rPr>
        <w:t>,</w:t>
      </w:r>
      <w:r w:rsidR="009B68DE" w:rsidRPr="0065238E">
        <w:rPr>
          <w:szCs w:val="16"/>
        </w:rPr>
        <w:t>”</w:t>
      </w:r>
      <w:r w:rsidR="00F755F7">
        <w:rPr>
          <w:szCs w:val="16"/>
        </w:rPr>
        <w:t xml:space="preserve"> in </w:t>
      </w:r>
      <w:r w:rsidR="00F755F7">
        <w:rPr>
          <w:i/>
          <w:iCs/>
          <w:szCs w:val="16"/>
        </w:rPr>
        <w:t>Proc.</w:t>
      </w:r>
      <w:r w:rsidRPr="008D4CD3">
        <w:rPr>
          <w:szCs w:val="16"/>
        </w:rPr>
        <w:t xml:space="preserve"> </w:t>
      </w:r>
      <w:r w:rsidR="001F48E7">
        <w:rPr>
          <w:i/>
          <w:iCs/>
          <w:szCs w:val="16"/>
        </w:rPr>
        <w:t xml:space="preserve">2020 </w:t>
      </w:r>
      <w:r w:rsidRPr="008D4CD3">
        <w:rPr>
          <w:i/>
          <w:iCs/>
          <w:szCs w:val="16"/>
        </w:rPr>
        <w:t>IEEE 2</w:t>
      </w:r>
      <w:r w:rsidRPr="00A94551">
        <w:rPr>
          <w:i/>
          <w:iCs/>
          <w:szCs w:val="16"/>
          <w:vertAlign w:val="superscript"/>
        </w:rPr>
        <w:t>nd</w:t>
      </w:r>
      <w:r w:rsidRPr="008D4CD3">
        <w:rPr>
          <w:i/>
          <w:iCs/>
          <w:szCs w:val="16"/>
        </w:rPr>
        <w:t xml:space="preserve"> </w:t>
      </w:r>
      <w:r w:rsidR="00780486" w:rsidRPr="008D4CD3">
        <w:rPr>
          <w:i/>
          <w:iCs/>
          <w:szCs w:val="16"/>
        </w:rPr>
        <w:t>Int</w:t>
      </w:r>
      <w:r w:rsidR="00780486">
        <w:rPr>
          <w:i/>
          <w:iCs/>
          <w:szCs w:val="16"/>
        </w:rPr>
        <w:t>.</w:t>
      </w:r>
      <w:r w:rsidR="00780486" w:rsidRPr="008D4CD3">
        <w:rPr>
          <w:i/>
          <w:iCs/>
          <w:szCs w:val="16"/>
        </w:rPr>
        <w:t xml:space="preserve"> Con</w:t>
      </w:r>
      <w:r w:rsidR="00C33B25">
        <w:rPr>
          <w:i/>
          <w:iCs/>
          <w:szCs w:val="16"/>
        </w:rPr>
        <w:t>f</w:t>
      </w:r>
      <w:r w:rsidR="00780486">
        <w:rPr>
          <w:i/>
          <w:iCs/>
          <w:szCs w:val="16"/>
        </w:rPr>
        <w:t>.</w:t>
      </w:r>
      <w:r w:rsidR="00780486" w:rsidRPr="008D4CD3">
        <w:rPr>
          <w:i/>
          <w:iCs/>
          <w:szCs w:val="16"/>
        </w:rPr>
        <w:t xml:space="preserve"> </w:t>
      </w:r>
      <w:r w:rsidRPr="008D4CD3">
        <w:rPr>
          <w:i/>
          <w:iCs/>
          <w:szCs w:val="16"/>
        </w:rPr>
        <w:t xml:space="preserve">on </w:t>
      </w:r>
      <w:r w:rsidR="00780486" w:rsidRPr="008D4CD3">
        <w:rPr>
          <w:i/>
          <w:iCs/>
          <w:szCs w:val="16"/>
        </w:rPr>
        <w:t>Electron</w:t>
      </w:r>
      <w:r w:rsidR="00780486">
        <w:rPr>
          <w:i/>
          <w:iCs/>
          <w:szCs w:val="16"/>
        </w:rPr>
        <w:t>.</w:t>
      </w:r>
      <w:r w:rsidRPr="008D4CD3">
        <w:rPr>
          <w:i/>
          <w:iCs/>
          <w:szCs w:val="16"/>
        </w:rPr>
        <w:t xml:space="preserve">, Control, </w:t>
      </w:r>
      <w:proofErr w:type="spellStart"/>
      <w:r w:rsidR="006D3064" w:rsidRPr="008D4CD3">
        <w:rPr>
          <w:i/>
          <w:iCs/>
          <w:szCs w:val="16"/>
        </w:rPr>
        <w:t>Optim</w:t>
      </w:r>
      <w:proofErr w:type="spellEnd"/>
      <w:r w:rsidR="006D3064">
        <w:rPr>
          <w:i/>
          <w:iCs/>
          <w:szCs w:val="16"/>
        </w:rPr>
        <w:t>.</w:t>
      </w:r>
      <w:r w:rsidR="006D3064" w:rsidRPr="008D4CD3">
        <w:rPr>
          <w:i/>
          <w:iCs/>
          <w:szCs w:val="16"/>
        </w:rPr>
        <w:t xml:space="preserve"> </w:t>
      </w:r>
      <w:r w:rsidR="000A61FB" w:rsidRPr="008D4CD3">
        <w:rPr>
          <w:i/>
          <w:iCs/>
          <w:szCs w:val="16"/>
        </w:rPr>
        <w:t>A</w:t>
      </w:r>
      <w:r w:rsidRPr="008D4CD3">
        <w:rPr>
          <w:i/>
          <w:iCs/>
          <w:szCs w:val="16"/>
        </w:rPr>
        <w:t xml:space="preserve">nd </w:t>
      </w:r>
      <w:proofErr w:type="spellStart"/>
      <w:r w:rsidRPr="008D4CD3">
        <w:rPr>
          <w:i/>
          <w:iCs/>
          <w:szCs w:val="16"/>
        </w:rPr>
        <w:t>Comput</w:t>
      </w:r>
      <w:proofErr w:type="spellEnd"/>
      <w:r w:rsidR="00212D20">
        <w:rPr>
          <w:i/>
          <w:iCs/>
          <w:szCs w:val="16"/>
        </w:rPr>
        <w:t>.</w:t>
      </w:r>
      <w:r w:rsidRPr="008D4CD3">
        <w:rPr>
          <w:i/>
          <w:iCs/>
          <w:szCs w:val="16"/>
        </w:rPr>
        <w:t xml:space="preserve"> Sci</w:t>
      </w:r>
      <w:r w:rsidR="00212D20">
        <w:rPr>
          <w:i/>
          <w:iCs/>
          <w:szCs w:val="16"/>
        </w:rPr>
        <w:t>.</w:t>
      </w:r>
      <w:r w:rsidRPr="008D4CD3">
        <w:rPr>
          <w:i/>
          <w:iCs/>
          <w:szCs w:val="16"/>
        </w:rPr>
        <w:t xml:space="preserve"> (ICECOCS)</w:t>
      </w:r>
      <w:r w:rsidRPr="008D4CD3">
        <w:rPr>
          <w:szCs w:val="16"/>
        </w:rPr>
        <w:t xml:space="preserve">, </w:t>
      </w:r>
      <w:r w:rsidR="00B82E6A">
        <w:rPr>
          <w:szCs w:val="16"/>
        </w:rPr>
        <w:t xml:space="preserve">Dec. </w:t>
      </w:r>
      <w:r w:rsidRPr="008D4CD3">
        <w:rPr>
          <w:szCs w:val="16"/>
        </w:rPr>
        <w:t xml:space="preserve">2020, </w:t>
      </w:r>
      <w:proofErr w:type="spellStart"/>
      <w:r w:rsidR="00A955CE">
        <w:rPr>
          <w:szCs w:val="16"/>
        </w:rPr>
        <w:t>doi</w:t>
      </w:r>
      <w:proofErr w:type="spellEnd"/>
      <w:r w:rsidR="00A955CE">
        <w:rPr>
          <w:szCs w:val="16"/>
        </w:rPr>
        <w:t xml:space="preserve">: </w:t>
      </w:r>
      <w:r w:rsidR="002D3BD7" w:rsidRPr="002D3BD7">
        <w:rPr>
          <w:szCs w:val="16"/>
        </w:rPr>
        <w:t>10.1109/ICECOCS50124.2020.9314499</w:t>
      </w:r>
      <w:r w:rsidR="002D3BD7">
        <w:rPr>
          <w:szCs w:val="16"/>
        </w:rPr>
        <w:t>.</w:t>
      </w:r>
    </w:p>
    <w:p w14:paraId="1210614E" w14:textId="0E1536CE" w:rsidR="00F47743" w:rsidRDefault="00F47743" w:rsidP="00F47743">
      <w:pPr>
        <w:pStyle w:val="IEEEReferenceItem"/>
        <w:numPr>
          <w:ilvl w:val="0"/>
          <w:numId w:val="10"/>
        </w:numPr>
        <w:rPr>
          <w:szCs w:val="16"/>
        </w:rPr>
      </w:pPr>
      <w:r w:rsidRPr="00064578">
        <w:rPr>
          <w:szCs w:val="16"/>
        </w:rPr>
        <w:t>S. Ullah, I. Ahmad, Y. Raheem, S. Ullah, T. Ahmad</w:t>
      </w:r>
      <w:r w:rsidR="00E53149">
        <w:rPr>
          <w:szCs w:val="16"/>
        </w:rPr>
        <w:t>,</w:t>
      </w:r>
      <w:r w:rsidRPr="00064578">
        <w:rPr>
          <w:szCs w:val="16"/>
        </w:rPr>
        <w:t xml:space="preserve"> and U. Habib, </w:t>
      </w:r>
      <w:r w:rsidR="00750A12" w:rsidRPr="0065238E">
        <w:rPr>
          <w:szCs w:val="16"/>
        </w:rPr>
        <w:t>“</w:t>
      </w:r>
      <w:r w:rsidRPr="00064578">
        <w:rPr>
          <w:szCs w:val="16"/>
        </w:rPr>
        <w:t>Hexagonal shaped CPW Feed based Frequency Reconfigurable Antenna for WLAN and Sub-6 GHz 5G applications,</w:t>
      </w:r>
      <w:r w:rsidR="009B68DE" w:rsidRPr="0065238E">
        <w:rPr>
          <w:szCs w:val="16"/>
        </w:rPr>
        <w:t>”</w:t>
      </w:r>
      <w:r w:rsidRPr="00064578">
        <w:rPr>
          <w:szCs w:val="16"/>
        </w:rPr>
        <w:t xml:space="preserve"> </w:t>
      </w:r>
      <w:r w:rsidR="005060CC">
        <w:rPr>
          <w:szCs w:val="16"/>
        </w:rPr>
        <w:t xml:space="preserve">in </w:t>
      </w:r>
      <w:r w:rsidR="005060CC">
        <w:rPr>
          <w:i/>
          <w:iCs/>
          <w:szCs w:val="16"/>
        </w:rPr>
        <w:t xml:space="preserve">Proc. </w:t>
      </w:r>
      <w:r w:rsidRPr="00064578">
        <w:rPr>
          <w:i/>
          <w:iCs/>
          <w:szCs w:val="16"/>
        </w:rPr>
        <w:t xml:space="preserve">2020 </w:t>
      </w:r>
      <w:r w:rsidR="005060CC" w:rsidRPr="00064578">
        <w:rPr>
          <w:i/>
          <w:iCs/>
          <w:szCs w:val="16"/>
        </w:rPr>
        <w:t>Int</w:t>
      </w:r>
      <w:r w:rsidR="005060CC">
        <w:rPr>
          <w:i/>
          <w:iCs/>
          <w:szCs w:val="16"/>
        </w:rPr>
        <w:t>.</w:t>
      </w:r>
      <w:r w:rsidR="005060CC" w:rsidRPr="00064578">
        <w:rPr>
          <w:i/>
          <w:iCs/>
          <w:szCs w:val="16"/>
        </w:rPr>
        <w:t xml:space="preserve"> Con</w:t>
      </w:r>
      <w:r w:rsidR="00C33B25">
        <w:rPr>
          <w:i/>
          <w:iCs/>
          <w:szCs w:val="16"/>
        </w:rPr>
        <w:t>f</w:t>
      </w:r>
      <w:r w:rsidR="005060CC">
        <w:rPr>
          <w:i/>
          <w:iCs/>
          <w:szCs w:val="16"/>
        </w:rPr>
        <w:t>.</w:t>
      </w:r>
      <w:r w:rsidRPr="00064578">
        <w:rPr>
          <w:i/>
          <w:iCs/>
          <w:szCs w:val="16"/>
        </w:rPr>
        <w:t xml:space="preserve"> Emerging Trends in Smart </w:t>
      </w:r>
      <w:r w:rsidR="00C33B25" w:rsidRPr="00064578">
        <w:rPr>
          <w:i/>
          <w:iCs/>
          <w:szCs w:val="16"/>
        </w:rPr>
        <w:t>Technol</w:t>
      </w:r>
      <w:r w:rsidR="00C33B25">
        <w:rPr>
          <w:i/>
          <w:iCs/>
          <w:szCs w:val="16"/>
        </w:rPr>
        <w:t>.</w:t>
      </w:r>
      <w:r w:rsidR="00C33B25" w:rsidRPr="00064578">
        <w:rPr>
          <w:i/>
          <w:iCs/>
          <w:szCs w:val="16"/>
        </w:rPr>
        <w:t xml:space="preserve"> </w:t>
      </w:r>
      <w:r w:rsidRPr="00064578">
        <w:rPr>
          <w:i/>
          <w:iCs/>
          <w:szCs w:val="16"/>
        </w:rPr>
        <w:t>(ICETST),</w:t>
      </w:r>
      <w:r w:rsidRPr="00064578">
        <w:rPr>
          <w:szCs w:val="16"/>
        </w:rPr>
        <w:t xml:space="preserve"> </w:t>
      </w:r>
      <w:r w:rsidR="002D4169">
        <w:rPr>
          <w:szCs w:val="16"/>
        </w:rPr>
        <w:t>Apr</w:t>
      </w:r>
      <w:r w:rsidR="00B82E6A">
        <w:rPr>
          <w:szCs w:val="16"/>
        </w:rPr>
        <w:t>.</w:t>
      </w:r>
      <w:r w:rsidR="002D4169">
        <w:rPr>
          <w:szCs w:val="16"/>
        </w:rPr>
        <w:t xml:space="preserve"> </w:t>
      </w:r>
      <w:r w:rsidRPr="00064578">
        <w:rPr>
          <w:szCs w:val="16"/>
        </w:rPr>
        <w:t xml:space="preserve">2020, </w:t>
      </w:r>
      <w:proofErr w:type="spellStart"/>
      <w:r w:rsidRPr="00064578">
        <w:rPr>
          <w:szCs w:val="16"/>
        </w:rPr>
        <w:t>doi</w:t>
      </w:r>
      <w:proofErr w:type="spellEnd"/>
      <w:r w:rsidRPr="00064578">
        <w:rPr>
          <w:szCs w:val="16"/>
        </w:rPr>
        <w:t>: 10.1109/ICETST49965.2020.9080688.</w:t>
      </w:r>
    </w:p>
    <w:p w14:paraId="1971B858" w14:textId="44CCE794" w:rsidR="00F47743" w:rsidRDefault="00F47743" w:rsidP="00F47743">
      <w:pPr>
        <w:pStyle w:val="IEEEReferenceItem"/>
        <w:numPr>
          <w:ilvl w:val="0"/>
          <w:numId w:val="10"/>
        </w:numPr>
        <w:rPr>
          <w:szCs w:val="16"/>
        </w:rPr>
      </w:pPr>
      <w:r w:rsidRPr="00064578">
        <w:rPr>
          <w:szCs w:val="16"/>
        </w:rPr>
        <w:t>K. -L. Wong, H. -J. Chang, C. -Y. Wang</w:t>
      </w:r>
      <w:r w:rsidR="0023193E">
        <w:rPr>
          <w:szCs w:val="16"/>
        </w:rPr>
        <w:t>,</w:t>
      </w:r>
      <w:r w:rsidRPr="00064578">
        <w:rPr>
          <w:szCs w:val="16"/>
        </w:rPr>
        <w:t xml:space="preserve"> and S. -Y. Wang, </w:t>
      </w:r>
      <w:r w:rsidR="00750A12" w:rsidRPr="0065238E">
        <w:rPr>
          <w:szCs w:val="16"/>
        </w:rPr>
        <w:t>“</w:t>
      </w:r>
      <w:r w:rsidRPr="00064578">
        <w:rPr>
          <w:szCs w:val="16"/>
        </w:rPr>
        <w:t>Very-</w:t>
      </w:r>
      <w:r w:rsidR="00094598" w:rsidRPr="00094598">
        <w:t xml:space="preserve"> </w:t>
      </w:r>
      <w:r w:rsidR="00094598" w:rsidRPr="00094598">
        <w:rPr>
          <w:szCs w:val="16"/>
        </w:rPr>
        <w:t xml:space="preserve">low-profile grounded coplanar waveguide-fed dual-band </w:t>
      </w:r>
      <w:r w:rsidR="00094598">
        <w:rPr>
          <w:szCs w:val="16"/>
        </w:rPr>
        <w:t>WLAN</w:t>
      </w:r>
      <w:r w:rsidR="00094598" w:rsidRPr="00094598">
        <w:rPr>
          <w:szCs w:val="16"/>
        </w:rPr>
        <w:t xml:space="preserve"> slot antenna for on-body antenna application</w:t>
      </w:r>
      <w:r w:rsidRPr="00064578">
        <w:rPr>
          <w:szCs w:val="16"/>
        </w:rPr>
        <w:t>,</w:t>
      </w:r>
      <w:r w:rsidR="00750109" w:rsidRPr="0065238E">
        <w:rPr>
          <w:szCs w:val="16"/>
        </w:rPr>
        <w:t>”</w:t>
      </w:r>
      <w:r w:rsidRPr="00064578">
        <w:rPr>
          <w:szCs w:val="16"/>
        </w:rPr>
        <w:t xml:space="preserve"> </w:t>
      </w:r>
      <w:r w:rsidR="00750109" w:rsidRPr="000349F2">
        <w:rPr>
          <w:i/>
          <w:iCs/>
          <w:szCs w:val="16"/>
        </w:rPr>
        <w:t xml:space="preserve">IEEE Antennas </w:t>
      </w:r>
      <w:proofErr w:type="spellStart"/>
      <w:r w:rsidR="00750109" w:rsidRPr="000349F2">
        <w:rPr>
          <w:i/>
          <w:iCs/>
          <w:szCs w:val="16"/>
        </w:rPr>
        <w:t>Wirel</w:t>
      </w:r>
      <w:proofErr w:type="spellEnd"/>
      <w:r w:rsidR="00750109" w:rsidRPr="000349F2">
        <w:rPr>
          <w:i/>
          <w:iCs/>
          <w:szCs w:val="16"/>
        </w:rPr>
        <w:t xml:space="preserve">. </w:t>
      </w:r>
      <w:proofErr w:type="spellStart"/>
      <w:r w:rsidR="00750109" w:rsidRPr="000349F2">
        <w:rPr>
          <w:i/>
          <w:iCs/>
          <w:szCs w:val="16"/>
        </w:rPr>
        <w:t>Propag</w:t>
      </w:r>
      <w:proofErr w:type="spellEnd"/>
      <w:r w:rsidR="00750109" w:rsidRPr="000349F2">
        <w:rPr>
          <w:i/>
          <w:iCs/>
          <w:szCs w:val="16"/>
        </w:rPr>
        <w:t>. Lett.</w:t>
      </w:r>
      <w:r w:rsidRPr="00064578">
        <w:rPr>
          <w:szCs w:val="16"/>
        </w:rPr>
        <w:t>, vol. 19, no. 1, pp. 213</w:t>
      </w:r>
      <w:r w:rsidR="00750109" w:rsidRPr="002E1FAE">
        <w:rPr>
          <w:color w:val="000000" w:themeColor="text1"/>
        </w:rPr>
        <w:t>–</w:t>
      </w:r>
      <w:r w:rsidRPr="00064578">
        <w:rPr>
          <w:szCs w:val="16"/>
        </w:rPr>
        <w:t xml:space="preserve">217, Jan. 2020, </w:t>
      </w:r>
      <w:proofErr w:type="spellStart"/>
      <w:r w:rsidRPr="00064578">
        <w:rPr>
          <w:szCs w:val="16"/>
        </w:rPr>
        <w:t>doi</w:t>
      </w:r>
      <w:proofErr w:type="spellEnd"/>
      <w:r w:rsidRPr="00064578">
        <w:rPr>
          <w:szCs w:val="16"/>
        </w:rPr>
        <w:t>: 10.1109/LAWP.2019.2958961.</w:t>
      </w:r>
    </w:p>
    <w:p w14:paraId="3AB9B4A0" w14:textId="1A701F4B" w:rsidR="00F47743" w:rsidRDefault="00F47743" w:rsidP="00F47743">
      <w:pPr>
        <w:pStyle w:val="IEEEReferenceItem"/>
        <w:numPr>
          <w:ilvl w:val="0"/>
          <w:numId w:val="10"/>
        </w:numPr>
        <w:rPr>
          <w:szCs w:val="16"/>
        </w:rPr>
      </w:pPr>
      <w:r w:rsidRPr="00064578">
        <w:rPr>
          <w:szCs w:val="16"/>
        </w:rPr>
        <w:t xml:space="preserve">K.-L. Wong, </w:t>
      </w:r>
      <w:r w:rsidRPr="00064578">
        <w:rPr>
          <w:i/>
          <w:iCs/>
          <w:szCs w:val="16"/>
        </w:rPr>
        <w:t xml:space="preserve">Compact and </w:t>
      </w:r>
      <w:r w:rsidR="000C3D42">
        <w:rPr>
          <w:i/>
          <w:iCs/>
          <w:szCs w:val="16"/>
        </w:rPr>
        <w:t>B</w:t>
      </w:r>
      <w:r w:rsidRPr="00064578">
        <w:rPr>
          <w:i/>
          <w:iCs/>
          <w:szCs w:val="16"/>
        </w:rPr>
        <w:t xml:space="preserve">roadband </w:t>
      </w:r>
      <w:r w:rsidR="000C3D42">
        <w:rPr>
          <w:i/>
          <w:iCs/>
          <w:szCs w:val="16"/>
        </w:rPr>
        <w:t>M</w:t>
      </w:r>
      <w:r w:rsidRPr="00064578">
        <w:rPr>
          <w:i/>
          <w:iCs/>
          <w:szCs w:val="16"/>
        </w:rPr>
        <w:t xml:space="preserve">icrostrip </w:t>
      </w:r>
      <w:r w:rsidR="000C3D42">
        <w:rPr>
          <w:i/>
          <w:iCs/>
          <w:szCs w:val="16"/>
        </w:rPr>
        <w:t>A</w:t>
      </w:r>
      <w:r w:rsidRPr="00064578">
        <w:rPr>
          <w:i/>
          <w:iCs/>
          <w:szCs w:val="16"/>
        </w:rPr>
        <w:t>ntennas</w:t>
      </w:r>
      <w:r w:rsidRPr="00064578">
        <w:rPr>
          <w:szCs w:val="16"/>
        </w:rPr>
        <w:t>. New York</w:t>
      </w:r>
      <w:r w:rsidR="000A35C1">
        <w:rPr>
          <w:szCs w:val="16"/>
        </w:rPr>
        <w:t xml:space="preserve">, </w:t>
      </w:r>
      <w:r w:rsidR="00045948">
        <w:rPr>
          <w:szCs w:val="16"/>
        </w:rPr>
        <w:t xml:space="preserve">NY, </w:t>
      </w:r>
      <w:r w:rsidR="000A35C1">
        <w:rPr>
          <w:szCs w:val="16"/>
        </w:rPr>
        <w:t>USA</w:t>
      </w:r>
      <w:r w:rsidRPr="00064578">
        <w:rPr>
          <w:szCs w:val="16"/>
        </w:rPr>
        <w:t>: J. Wiley, 2002.</w:t>
      </w:r>
    </w:p>
    <w:p w14:paraId="015341DC" w14:textId="40055835" w:rsidR="00F47743" w:rsidRDefault="00F47743" w:rsidP="00F47743">
      <w:pPr>
        <w:pStyle w:val="IEEEReferenceItem"/>
        <w:numPr>
          <w:ilvl w:val="0"/>
          <w:numId w:val="10"/>
        </w:numPr>
        <w:rPr>
          <w:szCs w:val="16"/>
        </w:rPr>
      </w:pPr>
      <w:r w:rsidRPr="00064578">
        <w:rPr>
          <w:szCs w:val="16"/>
        </w:rPr>
        <w:t xml:space="preserve">U. L. Rohde, J. C. Whitaker, and H. </w:t>
      </w:r>
      <w:proofErr w:type="spellStart"/>
      <w:r w:rsidRPr="00064578">
        <w:rPr>
          <w:szCs w:val="16"/>
        </w:rPr>
        <w:t>Zahod</w:t>
      </w:r>
      <w:proofErr w:type="spellEnd"/>
      <w:r w:rsidRPr="00064578">
        <w:rPr>
          <w:szCs w:val="16"/>
        </w:rPr>
        <w:t xml:space="preserve">, </w:t>
      </w:r>
      <w:r w:rsidRPr="00064578">
        <w:rPr>
          <w:i/>
          <w:iCs/>
          <w:szCs w:val="16"/>
        </w:rPr>
        <w:t xml:space="preserve">Communications </w:t>
      </w:r>
      <w:r w:rsidR="000C3D42">
        <w:rPr>
          <w:i/>
          <w:iCs/>
          <w:szCs w:val="16"/>
        </w:rPr>
        <w:t>R</w:t>
      </w:r>
      <w:r w:rsidRPr="00064578">
        <w:rPr>
          <w:i/>
          <w:iCs/>
          <w:szCs w:val="16"/>
        </w:rPr>
        <w:t xml:space="preserve">eceivers: Principles and </w:t>
      </w:r>
      <w:r w:rsidR="000C3D42">
        <w:rPr>
          <w:i/>
          <w:iCs/>
          <w:szCs w:val="16"/>
        </w:rPr>
        <w:t>D</w:t>
      </w:r>
      <w:r w:rsidR="000C3D42" w:rsidRPr="00064578">
        <w:rPr>
          <w:i/>
          <w:iCs/>
          <w:szCs w:val="16"/>
        </w:rPr>
        <w:t>esign</w:t>
      </w:r>
      <w:r w:rsidRPr="00064578">
        <w:rPr>
          <w:i/>
          <w:iCs/>
          <w:szCs w:val="16"/>
        </w:rPr>
        <w:t>.</w:t>
      </w:r>
      <w:r w:rsidRPr="00064578">
        <w:rPr>
          <w:szCs w:val="16"/>
        </w:rPr>
        <w:t xml:space="preserve"> New York</w:t>
      </w:r>
      <w:r w:rsidR="00E46DAC">
        <w:rPr>
          <w:szCs w:val="16"/>
        </w:rPr>
        <w:t xml:space="preserve">, </w:t>
      </w:r>
      <w:r w:rsidR="00045948">
        <w:rPr>
          <w:szCs w:val="16"/>
        </w:rPr>
        <w:t xml:space="preserve">NY, </w:t>
      </w:r>
      <w:r w:rsidR="00E46DAC">
        <w:rPr>
          <w:szCs w:val="16"/>
        </w:rPr>
        <w:t>USA</w:t>
      </w:r>
      <w:r w:rsidRPr="00064578">
        <w:rPr>
          <w:szCs w:val="16"/>
        </w:rPr>
        <w:t>: McGraw-Hill, 2018.</w:t>
      </w:r>
    </w:p>
    <w:p w14:paraId="72123F54" w14:textId="59A9AF07" w:rsidR="00F47743" w:rsidRDefault="00F47743" w:rsidP="00F47743">
      <w:pPr>
        <w:pStyle w:val="IEEEReferenceItem"/>
        <w:numPr>
          <w:ilvl w:val="0"/>
          <w:numId w:val="10"/>
        </w:numPr>
        <w:rPr>
          <w:szCs w:val="16"/>
        </w:rPr>
      </w:pPr>
      <w:r w:rsidRPr="00064578">
        <w:rPr>
          <w:szCs w:val="16"/>
        </w:rPr>
        <w:t xml:space="preserve">N. F. A. Hakim and I. </w:t>
      </w:r>
      <w:proofErr w:type="spellStart"/>
      <w:r w:rsidRPr="00064578">
        <w:rPr>
          <w:szCs w:val="16"/>
        </w:rPr>
        <w:t>Kustiawan</w:t>
      </w:r>
      <w:proofErr w:type="spellEnd"/>
      <w:r w:rsidRPr="00064578">
        <w:rPr>
          <w:szCs w:val="16"/>
        </w:rPr>
        <w:t xml:space="preserve">, </w:t>
      </w:r>
      <w:r w:rsidR="00750A12" w:rsidRPr="0065238E">
        <w:rPr>
          <w:szCs w:val="16"/>
        </w:rPr>
        <w:t>“</w:t>
      </w:r>
      <w:r w:rsidRPr="00064578">
        <w:rPr>
          <w:szCs w:val="16"/>
        </w:rPr>
        <w:t xml:space="preserve">Experimental </w:t>
      </w:r>
      <w:r w:rsidR="007D1075">
        <w:rPr>
          <w:szCs w:val="16"/>
        </w:rPr>
        <w:t>s</w:t>
      </w:r>
      <w:r w:rsidRPr="00064578">
        <w:rPr>
          <w:szCs w:val="16"/>
        </w:rPr>
        <w:t xml:space="preserve">tudy of FM </w:t>
      </w:r>
      <w:r w:rsidR="007D1075">
        <w:rPr>
          <w:szCs w:val="16"/>
        </w:rPr>
        <w:t>c</w:t>
      </w:r>
      <w:r w:rsidR="007D1075" w:rsidRPr="00064578">
        <w:rPr>
          <w:szCs w:val="16"/>
        </w:rPr>
        <w:t xml:space="preserve">omplex </w:t>
      </w:r>
      <w:r w:rsidR="007D1075">
        <w:rPr>
          <w:szCs w:val="16"/>
        </w:rPr>
        <w:t>d</w:t>
      </w:r>
      <w:r w:rsidR="007D1075" w:rsidRPr="00064578">
        <w:rPr>
          <w:szCs w:val="16"/>
        </w:rPr>
        <w:t xml:space="preserve">ifferentiation </w:t>
      </w:r>
      <w:r w:rsidR="007D1075">
        <w:rPr>
          <w:szCs w:val="16"/>
        </w:rPr>
        <w:t>u</w:t>
      </w:r>
      <w:r w:rsidR="007D1075" w:rsidRPr="00064578">
        <w:rPr>
          <w:szCs w:val="16"/>
        </w:rPr>
        <w:t xml:space="preserve">sing </w:t>
      </w:r>
      <w:proofErr w:type="spellStart"/>
      <w:r w:rsidRPr="00064578">
        <w:rPr>
          <w:szCs w:val="16"/>
        </w:rPr>
        <w:t>HackRF</w:t>
      </w:r>
      <w:proofErr w:type="spellEnd"/>
      <w:r w:rsidRPr="00064578">
        <w:rPr>
          <w:szCs w:val="16"/>
        </w:rPr>
        <w:t>,</w:t>
      </w:r>
      <w:r w:rsidR="007D1075" w:rsidRPr="0065238E">
        <w:rPr>
          <w:szCs w:val="16"/>
        </w:rPr>
        <w:t>”</w:t>
      </w:r>
      <w:r w:rsidR="007D1075">
        <w:rPr>
          <w:szCs w:val="16"/>
        </w:rPr>
        <w:t xml:space="preserve"> in </w:t>
      </w:r>
      <w:r w:rsidR="007D1075">
        <w:rPr>
          <w:i/>
          <w:iCs/>
          <w:szCs w:val="16"/>
        </w:rPr>
        <w:t>Proc</w:t>
      </w:r>
      <w:r w:rsidR="00040090">
        <w:rPr>
          <w:i/>
          <w:iCs/>
          <w:szCs w:val="16"/>
        </w:rPr>
        <w:t>.</w:t>
      </w:r>
      <w:r w:rsidRPr="00064578">
        <w:rPr>
          <w:szCs w:val="16"/>
        </w:rPr>
        <w:t xml:space="preserve"> </w:t>
      </w:r>
      <w:r w:rsidRPr="00064578">
        <w:rPr>
          <w:i/>
          <w:iCs/>
          <w:szCs w:val="16"/>
        </w:rPr>
        <w:t xml:space="preserve">2021 </w:t>
      </w:r>
      <w:r w:rsidR="00040090" w:rsidRPr="00064578">
        <w:rPr>
          <w:i/>
          <w:iCs/>
          <w:szCs w:val="16"/>
        </w:rPr>
        <w:t>Int</w:t>
      </w:r>
      <w:r w:rsidR="00040090">
        <w:rPr>
          <w:i/>
          <w:iCs/>
          <w:szCs w:val="16"/>
        </w:rPr>
        <w:t>.</w:t>
      </w:r>
      <w:r w:rsidR="00040090" w:rsidRPr="00064578">
        <w:rPr>
          <w:i/>
          <w:iCs/>
          <w:szCs w:val="16"/>
        </w:rPr>
        <w:t xml:space="preserve"> </w:t>
      </w:r>
      <w:r w:rsidR="004E6B51" w:rsidRPr="00064578">
        <w:rPr>
          <w:i/>
          <w:iCs/>
          <w:szCs w:val="16"/>
        </w:rPr>
        <w:t>Res</w:t>
      </w:r>
      <w:r w:rsidR="004E6B51">
        <w:rPr>
          <w:i/>
          <w:iCs/>
          <w:szCs w:val="16"/>
        </w:rPr>
        <w:t>.</w:t>
      </w:r>
      <w:r w:rsidR="004E6B51" w:rsidRPr="00064578">
        <w:rPr>
          <w:i/>
          <w:iCs/>
          <w:szCs w:val="16"/>
        </w:rPr>
        <w:t xml:space="preserve"> </w:t>
      </w:r>
      <w:r w:rsidRPr="00064578">
        <w:rPr>
          <w:i/>
          <w:iCs/>
          <w:szCs w:val="16"/>
        </w:rPr>
        <w:t>Symp</w:t>
      </w:r>
      <w:r w:rsidR="00347148">
        <w:rPr>
          <w:i/>
          <w:iCs/>
          <w:szCs w:val="16"/>
        </w:rPr>
        <w:t xml:space="preserve">. </w:t>
      </w:r>
      <w:r w:rsidRPr="00064578">
        <w:rPr>
          <w:i/>
          <w:iCs/>
          <w:szCs w:val="16"/>
        </w:rPr>
        <w:t>Adv</w:t>
      </w:r>
      <w:r w:rsidR="00347148">
        <w:rPr>
          <w:i/>
          <w:iCs/>
          <w:szCs w:val="16"/>
        </w:rPr>
        <w:t>.</w:t>
      </w:r>
      <w:r w:rsidRPr="00064578">
        <w:rPr>
          <w:i/>
          <w:iCs/>
          <w:szCs w:val="16"/>
        </w:rPr>
        <w:t xml:space="preserve"> </w:t>
      </w:r>
      <w:r w:rsidR="00656779" w:rsidRPr="00064578">
        <w:rPr>
          <w:i/>
          <w:iCs/>
          <w:szCs w:val="16"/>
        </w:rPr>
        <w:t>Eng</w:t>
      </w:r>
      <w:r w:rsidR="00656779">
        <w:rPr>
          <w:i/>
          <w:iCs/>
          <w:szCs w:val="16"/>
        </w:rPr>
        <w:t>.</w:t>
      </w:r>
      <w:r w:rsidR="00656779" w:rsidRPr="00064578">
        <w:rPr>
          <w:i/>
          <w:iCs/>
          <w:szCs w:val="16"/>
        </w:rPr>
        <w:t xml:space="preserve"> </w:t>
      </w:r>
      <w:r w:rsidR="000A61FB">
        <w:rPr>
          <w:i/>
          <w:iCs/>
          <w:szCs w:val="16"/>
        </w:rPr>
        <w:t>A</w:t>
      </w:r>
      <w:r w:rsidRPr="00064578">
        <w:rPr>
          <w:i/>
          <w:iCs/>
          <w:szCs w:val="16"/>
        </w:rPr>
        <w:t>nd Vocational Educ</w:t>
      </w:r>
      <w:r w:rsidR="00656779">
        <w:rPr>
          <w:i/>
          <w:iCs/>
          <w:szCs w:val="16"/>
        </w:rPr>
        <w:t>.</w:t>
      </w:r>
      <w:r w:rsidRPr="00064578">
        <w:rPr>
          <w:i/>
          <w:iCs/>
          <w:szCs w:val="16"/>
        </w:rPr>
        <w:t xml:space="preserve"> (IRSAEVE)</w:t>
      </w:r>
      <w:r w:rsidRPr="00064578">
        <w:rPr>
          <w:szCs w:val="16"/>
        </w:rPr>
        <w:t xml:space="preserve">, </w:t>
      </w:r>
      <w:r w:rsidR="009607B3">
        <w:rPr>
          <w:szCs w:val="16"/>
        </w:rPr>
        <w:t>Nov</w:t>
      </w:r>
      <w:r w:rsidR="00B82E6A">
        <w:rPr>
          <w:szCs w:val="16"/>
        </w:rPr>
        <w:t>.</w:t>
      </w:r>
      <w:r w:rsidR="009607B3">
        <w:rPr>
          <w:szCs w:val="16"/>
        </w:rPr>
        <w:t xml:space="preserve"> </w:t>
      </w:r>
      <w:r w:rsidRPr="00064578">
        <w:rPr>
          <w:szCs w:val="16"/>
        </w:rPr>
        <w:t>2021, pp. 10</w:t>
      </w:r>
      <w:r w:rsidR="006830D8" w:rsidRPr="002E1FAE">
        <w:rPr>
          <w:color w:val="000000" w:themeColor="text1"/>
        </w:rPr>
        <w:t>–</w:t>
      </w:r>
      <w:r w:rsidRPr="00064578">
        <w:rPr>
          <w:szCs w:val="16"/>
        </w:rPr>
        <w:t xml:space="preserve">13, </w:t>
      </w:r>
      <w:proofErr w:type="spellStart"/>
      <w:r w:rsidRPr="00064578">
        <w:rPr>
          <w:szCs w:val="16"/>
        </w:rPr>
        <w:t>doi</w:t>
      </w:r>
      <w:proofErr w:type="spellEnd"/>
      <w:r w:rsidRPr="00064578">
        <w:rPr>
          <w:szCs w:val="16"/>
        </w:rPr>
        <w:t>: 10.1109/IRSAEVE52613.2021.9604018.</w:t>
      </w:r>
    </w:p>
    <w:p w14:paraId="41147260" w14:textId="069A645E" w:rsidR="00F47743" w:rsidRDefault="00F47743" w:rsidP="00F47743">
      <w:pPr>
        <w:pStyle w:val="IEEEReferenceItem"/>
        <w:numPr>
          <w:ilvl w:val="0"/>
          <w:numId w:val="10"/>
        </w:numPr>
        <w:rPr>
          <w:szCs w:val="16"/>
        </w:rPr>
      </w:pPr>
      <w:r w:rsidRPr="00064578">
        <w:rPr>
          <w:szCs w:val="16"/>
        </w:rPr>
        <w:t xml:space="preserve">I. </w:t>
      </w:r>
      <w:proofErr w:type="spellStart"/>
      <w:r w:rsidRPr="00064578">
        <w:rPr>
          <w:szCs w:val="16"/>
        </w:rPr>
        <w:t>Martoyo</w:t>
      </w:r>
      <w:proofErr w:type="spellEnd"/>
      <w:r w:rsidRPr="00064578">
        <w:rPr>
          <w:szCs w:val="16"/>
        </w:rPr>
        <w:t xml:space="preserve">, P. </w:t>
      </w:r>
      <w:proofErr w:type="spellStart"/>
      <w:r w:rsidRPr="00064578">
        <w:rPr>
          <w:szCs w:val="16"/>
        </w:rPr>
        <w:t>Setiasabda</w:t>
      </w:r>
      <w:proofErr w:type="spellEnd"/>
      <w:r w:rsidRPr="00064578">
        <w:rPr>
          <w:szCs w:val="16"/>
        </w:rPr>
        <w:t xml:space="preserve">, H. Y. </w:t>
      </w:r>
      <w:proofErr w:type="spellStart"/>
      <w:r w:rsidRPr="00064578">
        <w:rPr>
          <w:szCs w:val="16"/>
        </w:rPr>
        <w:t>Kanalebe</w:t>
      </w:r>
      <w:proofErr w:type="spellEnd"/>
      <w:r w:rsidRPr="00064578">
        <w:rPr>
          <w:szCs w:val="16"/>
        </w:rPr>
        <w:t>, H. P. Uranus</w:t>
      </w:r>
      <w:r w:rsidR="0073567F">
        <w:rPr>
          <w:szCs w:val="16"/>
        </w:rPr>
        <w:t>,</w:t>
      </w:r>
      <w:r w:rsidRPr="00064578">
        <w:rPr>
          <w:szCs w:val="16"/>
        </w:rPr>
        <w:t xml:space="preserve"> and M. </w:t>
      </w:r>
      <w:proofErr w:type="spellStart"/>
      <w:r w:rsidRPr="00064578">
        <w:rPr>
          <w:szCs w:val="16"/>
        </w:rPr>
        <w:t>Pardede</w:t>
      </w:r>
      <w:proofErr w:type="spellEnd"/>
      <w:r w:rsidRPr="00064578">
        <w:rPr>
          <w:szCs w:val="16"/>
        </w:rPr>
        <w:t xml:space="preserve">, </w:t>
      </w:r>
      <w:r w:rsidR="00750A12" w:rsidRPr="0065238E">
        <w:rPr>
          <w:szCs w:val="16"/>
        </w:rPr>
        <w:t>“</w:t>
      </w:r>
      <w:r w:rsidRPr="00064578">
        <w:rPr>
          <w:szCs w:val="16"/>
        </w:rPr>
        <w:t xml:space="preserve">Software </w:t>
      </w:r>
      <w:r w:rsidR="009446D8">
        <w:rPr>
          <w:szCs w:val="16"/>
        </w:rPr>
        <w:t>d</w:t>
      </w:r>
      <w:r w:rsidR="009446D8" w:rsidRPr="00064578">
        <w:rPr>
          <w:szCs w:val="16"/>
        </w:rPr>
        <w:t xml:space="preserve">efined </w:t>
      </w:r>
      <w:r w:rsidR="009446D8">
        <w:rPr>
          <w:szCs w:val="16"/>
        </w:rPr>
        <w:t>r</w:t>
      </w:r>
      <w:r w:rsidR="009446D8" w:rsidRPr="00064578">
        <w:rPr>
          <w:szCs w:val="16"/>
        </w:rPr>
        <w:t xml:space="preserve">adio </w:t>
      </w:r>
      <w:r w:rsidRPr="00064578">
        <w:rPr>
          <w:szCs w:val="16"/>
        </w:rPr>
        <w:t xml:space="preserve">for </w:t>
      </w:r>
      <w:r w:rsidR="009446D8">
        <w:rPr>
          <w:szCs w:val="16"/>
        </w:rPr>
        <w:t>e</w:t>
      </w:r>
      <w:r w:rsidR="009446D8" w:rsidRPr="00064578">
        <w:rPr>
          <w:szCs w:val="16"/>
        </w:rPr>
        <w:t>ducation</w:t>
      </w:r>
      <w:r w:rsidRPr="00064578">
        <w:rPr>
          <w:szCs w:val="16"/>
        </w:rPr>
        <w:t xml:space="preserve">: </w:t>
      </w:r>
      <w:r w:rsidR="009446D8">
        <w:rPr>
          <w:szCs w:val="16"/>
        </w:rPr>
        <w:t>s</w:t>
      </w:r>
      <w:r w:rsidR="009446D8" w:rsidRPr="00064578">
        <w:rPr>
          <w:szCs w:val="16"/>
        </w:rPr>
        <w:t xml:space="preserve">pectrum </w:t>
      </w:r>
      <w:r w:rsidR="009446D8">
        <w:rPr>
          <w:szCs w:val="16"/>
        </w:rPr>
        <w:t>a</w:t>
      </w:r>
      <w:r w:rsidR="009446D8" w:rsidRPr="00064578">
        <w:rPr>
          <w:szCs w:val="16"/>
        </w:rPr>
        <w:t>nalyzer</w:t>
      </w:r>
      <w:r w:rsidRPr="00064578">
        <w:rPr>
          <w:szCs w:val="16"/>
        </w:rPr>
        <w:t xml:space="preserve">, FM </w:t>
      </w:r>
      <w:r w:rsidR="009446D8">
        <w:rPr>
          <w:szCs w:val="16"/>
        </w:rPr>
        <w:t>r</w:t>
      </w:r>
      <w:r w:rsidR="009446D8" w:rsidRPr="00064578">
        <w:rPr>
          <w:szCs w:val="16"/>
        </w:rPr>
        <w:t>eceiver</w:t>
      </w:r>
      <w:r w:rsidRPr="00064578">
        <w:rPr>
          <w:szCs w:val="16"/>
        </w:rPr>
        <w:t>/</w:t>
      </w:r>
      <w:r w:rsidR="009446D8">
        <w:rPr>
          <w:szCs w:val="16"/>
        </w:rPr>
        <w:t>t</w:t>
      </w:r>
      <w:r w:rsidR="009446D8" w:rsidRPr="00064578">
        <w:rPr>
          <w:szCs w:val="16"/>
        </w:rPr>
        <w:t xml:space="preserve">ransmitter </w:t>
      </w:r>
      <w:r w:rsidRPr="00064578">
        <w:rPr>
          <w:szCs w:val="16"/>
        </w:rPr>
        <w:t xml:space="preserve">and GSM </w:t>
      </w:r>
      <w:r w:rsidR="009446D8">
        <w:rPr>
          <w:szCs w:val="16"/>
        </w:rPr>
        <w:t>s</w:t>
      </w:r>
      <w:r w:rsidR="009446D8" w:rsidRPr="00064578">
        <w:rPr>
          <w:szCs w:val="16"/>
        </w:rPr>
        <w:t xml:space="preserve">niffer </w:t>
      </w:r>
      <w:r w:rsidRPr="00064578">
        <w:rPr>
          <w:szCs w:val="16"/>
        </w:rPr>
        <w:t xml:space="preserve">with </w:t>
      </w:r>
      <w:proofErr w:type="spellStart"/>
      <w:r w:rsidRPr="00064578">
        <w:rPr>
          <w:szCs w:val="16"/>
        </w:rPr>
        <w:t>HackRF</w:t>
      </w:r>
      <w:proofErr w:type="spellEnd"/>
      <w:r w:rsidRPr="00064578">
        <w:rPr>
          <w:szCs w:val="16"/>
        </w:rPr>
        <w:t xml:space="preserve"> One,</w:t>
      </w:r>
      <w:r w:rsidR="009446D8" w:rsidRPr="0065238E">
        <w:rPr>
          <w:szCs w:val="16"/>
        </w:rPr>
        <w:t>”</w:t>
      </w:r>
      <w:r w:rsidRPr="00064578">
        <w:rPr>
          <w:szCs w:val="16"/>
        </w:rPr>
        <w:t xml:space="preserve"> </w:t>
      </w:r>
      <w:r w:rsidR="00EC115F">
        <w:rPr>
          <w:szCs w:val="16"/>
        </w:rPr>
        <w:t xml:space="preserve">in </w:t>
      </w:r>
      <w:r w:rsidR="00EC115F">
        <w:rPr>
          <w:i/>
          <w:iCs/>
          <w:szCs w:val="16"/>
        </w:rPr>
        <w:t xml:space="preserve">Proc. </w:t>
      </w:r>
      <w:r w:rsidRPr="00064578">
        <w:rPr>
          <w:i/>
          <w:iCs/>
          <w:szCs w:val="16"/>
        </w:rPr>
        <w:t>2018 2</w:t>
      </w:r>
      <w:r w:rsidRPr="00A94551">
        <w:rPr>
          <w:i/>
          <w:iCs/>
          <w:szCs w:val="16"/>
          <w:vertAlign w:val="superscript"/>
        </w:rPr>
        <w:t>nd</w:t>
      </w:r>
      <w:r w:rsidRPr="00064578">
        <w:rPr>
          <w:i/>
          <w:iCs/>
          <w:szCs w:val="16"/>
        </w:rPr>
        <w:t xml:space="preserve"> Borneo </w:t>
      </w:r>
      <w:r w:rsidR="00EC115F" w:rsidRPr="00064578">
        <w:rPr>
          <w:i/>
          <w:iCs/>
          <w:szCs w:val="16"/>
        </w:rPr>
        <w:t>Int</w:t>
      </w:r>
      <w:r w:rsidR="00EC115F">
        <w:rPr>
          <w:i/>
          <w:iCs/>
          <w:szCs w:val="16"/>
        </w:rPr>
        <w:t>.</w:t>
      </w:r>
      <w:r w:rsidR="00EC115F" w:rsidRPr="00064578">
        <w:rPr>
          <w:i/>
          <w:iCs/>
          <w:szCs w:val="16"/>
        </w:rPr>
        <w:t xml:space="preserve"> Conf</w:t>
      </w:r>
      <w:r w:rsidR="00EC115F">
        <w:rPr>
          <w:i/>
          <w:iCs/>
          <w:szCs w:val="16"/>
        </w:rPr>
        <w:t>.</w:t>
      </w:r>
      <w:r w:rsidR="00EC115F" w:rsidRPr="00064578">
        <w:rPr>
          <w:i/>
          <w:iCs/>
          <w:szCs w:val="16"/>
        </w:rPr>
        <w:t xml:space="preserve"> </w:t>
      </w:r>
      <w:r w:rsidRPr="00064578">
        <w:rPr>
          <w:i/>
          <w:iCs/>
          <w:szCs w:val="16"/>
        </w:rPr>
        <w:t>Appl</w:t>
      </w:r>
      <w:r w:rsidR="00DE29A1">
        <w:rPr>
          <w:i/>
          <w:iCs/>
          <w:szCs w:val="16"/>
        </w:rPr>
        <w:t>.</w:t>
      </w:r>
      <w:r w:rsidRPr="00064578">
        <w:rPr>
          <w:i/>
          <w:iCs/>
          <w:szCs w:val="16"/>
        </w:rPr>
        <w:t xml:space="preserve"> </w:t>
      </w:r>
      <w:r w:rsidR="00DE29A1" w:rsidRPr="00064578">
        <w:rPr>
          <w:i/>
          <w:iCs/>
          <w:szCs w:val="16"/>
        </w:rPr>
        <w:t>Math</w:t>
      </w:r>
      <w:r w:rsidR="00DE29A1">
        <w:rPr>
          <w:i/>
          <w:iCs/>
          <w:szCs w:val="16"/>
        </w:rPr>
        <w:t>.</w:t>
      </w:r>
      <w:r w:rsidR="00DE29A1" w:rsidRPr="00064578">
        <w:rPr>
          <w:i/>
          <w:iCs/>
          <w:szCs w:val="16"/>
        </w:rPr>
        <w:t xml:space="preserve"> </w:t>
      </w:r>
      <w:r w:rsidR="000A61FB" w:rsidRPr="00064578">
        <w:rPr>
          <w:i/>
          <w:iCs/>
          <w:szCs w:val="16"/>
        </w:rPr>
        <w:t>A</w:t>
      </w:r>
      <w:r w:rsidRPr="00064578">
        <w:rPr>
          <w:i/>
          <w:iCs/>
          <w:szCs w:val="16"/>
        </w:rPr>
        <w:t xml:space="preserve">nd </w:t>
      </w:r>
      <w:r w:rsidR="00DE29A1" w:rsidRPr="00064578">
        <w:rPr>
          <w:i/>
          <w:iCs/>
          <w:szCs w:val="16"/>
        </w:rPr>
        <w:t>Eng</w:t>
      </w:r>
      <w:r w:rsidR="00DE29A1">
        <w:rPr>
          <w:i/>
          <w:iCs/>
          <w:szCs w:val="16"/>
        </w:rPr>
        <w:t>.</w:t>
      </w:r>
      <w:r w:rsidR="00DE29A1" w:rsidRPr="00064578">
        <w:rPr>
          <w:i/>
          <w:iCs/>
          <w:szCs w:val="16"/>
        </w:rPr>
        <w:t xml:space="preserve"> </w:t>
      </w:r>
      <w:r w:rsidRPr="00064578">
        <w:rPr>
          <w:i/>
          <w:iCs/>
          <w:szCs w:val="16"/>
        </w:rPr>
        <w:t>(BICAME),</w:t>
      </w:r>
      <w:r w:rsidRPr="00064578">
        <w:rPr>
          <w:szCs w:val="16"/>
        </w:rPr>
        <w:t xml:space="preserve"> </w:t>
      </w:r>
      <w:r w:rsidR="00B82E6A">
        <w:rPr>
          <w:szCs w:val="16"/>
        </w:rPr>
        <w:t>Dec.</w:t>
      </w:r>
      <w:r w:rsidR="00D42C3F">
        <w:rPr>
          <w:szCs w:val="16"/>
        </w:rPr>
        <w:t xml:space="preserve"> </w:t>
      </w:r>
      <w:r w:rsidRPr="00064578">
        <w:rPr>
          <w:szCs w:val="16"/>
        </w:rPr>
        <w:t>2018, pp. 188</w:t>
      </w:r>
      <w:r w:rsidR="00DE29A1" w:rsidRPr="002E1FAE">
        <w:rPr>
          <w:color w:val="000000" w:themeColor="text1"/>
        </w:rPr>
        <w:t>–</w:t>
      </w:r>
      <w:r w:rsidRPr="00064578">
        <w:rPr>
          <w:szCs w:val="16"/>
        </w:rPr>
        <w:t xml:space="preserve">192, </w:t>
      </w:r>
      <w:proofErr w:type="spellStart"/>
      <w:r w:rsidRPr="00064578">
        <w:rPr>
          <w:szCs w:val="16"/>
        </w:rPr>
        <w:t>doi</w:t>
      </w:r>
      <w:proofErr w:type="spellEnd"/>
      <w:r w:rsidRPr="00064578">
        <w:rPr>
          <w:szCs w:val="16"/>
        </w:rPr>
        <w:t>: 10.1109/BICAME45512.2018.1570509150.</w:t>
      </w:r>
    </w:p>
    <w:p w14:paraId="3FD5F903" w14:textId="0E7A2E2A" w:rsidR="00F47743" w:rsidRPr="00734F8A" w:rsidRDefault="00F47743" w:rsidP="00C401AD">
      <w:pPr>
        <w:pStyle w:val="IEEEReferenceItem"/>
        <w:numPr>
          <w:ilvl w:val="0"/>
          <w:numId w:val="10"/>
        </w:numPr>
        <w:rPr>
          <w:szCs w:val="16"/>
        </w:rPr>
      </w:pPr>
      <w:r w:rsidRPr="00064578">
        <w:rPr>
          <w:szCs w:val="16"/>
        </w:rPr>
        <w:t xml:space="preserve">G. </w:t>
      </w:r>
      <w:proofErr w:type="spellStart"/>
      <w:r w:rsidRPr="00064578">
        <w:rPr>
          <w:szCs w:val="16"/>
        </w:rPr>
        <w:t>Avdeyenko</w:t>
      </w:r>
      <w:proofErr w:type="spellEnd"/>
      <w:r w:rsidRPr="00064578">
        <w:rPr>
          <w:szCs w:val="16"/>
        </w:rPr>
        <w:t xml:space="preserve">, </w:t>
      </w:r>
      <w:r w:rsidR="00750A12" w:rsidRPr="0065238E">
        <w:rPr>
          <w:szCs w:val="16"/>
        </w:rPr>
        <w:t>“</w:t>
      </w:r>
      <w:r w:rsidRPr="00064578">
        <w:rPr>
          <w:szCs w:val="16"/>
        </w:rPr>
        <w:t xml:space="preserve">Application of </w:t>
      </w:r>
      <w:proofErr w:type="spellStart"/>
      <w:r w:rsidRPr="00064578">
        <w:rPr>
          <w:szCs w:val="16"/>
        </w:rPr>
        <w:t>Nuand</w:t>
      </w:r>
      <w:proofErr w:type="spellEnd"/>
      <w:r w:rsidRPr="00064578">
        <w:rPr>
          <w:szCs w:val="16"/>
        </w:rPr>
        <w:t xml:space="preserve"> </w:t>
      </w:r>
      <w:proofErr w:type="spellStart"/>
      <w:r w:rsidRPr="00064578">
        <w:rPr>
          <w:szCs w:val="16"/>
        </w:rPr>
        <w:t>BladeRF</w:t>
      </w:r>
      <w:proofErr w:type="spellEnd"/>
      <w:r w:rsidRPr="00064578">
        <w:rPr>
          <w:szCs w:val="16"/>
        </w:rPr>
        <w:t xml:space="preserve"> x40 SDR Transceiver for Generating Television Signals of DVB-S2 Standard,</w:t>
      </w:r>
      <w:r w:rsidR="00C31BFF" w:rsidRPr="0065238E">
        <w:rPr>
          <w:szCs w:val="16"/>
        </w:rPr>
        <w:t>”</w:t>
      </w:r>
      <w:r w:rsidR="00C31BFF">
        <w:rPr>
          <w:szCs w:val="16"/>
        </w:rPr>
        <w:t xml:space="preserve"> in </w:t>
      </w:r>
      <w:r w:rsidR="0062366D">
        <w:rPr>
          <w:i/>
          <w:iCs/>
          <w:szCs w:val="16"/>
        </w:rPr>
        <w:t>Proc.</w:t>
      </w:r>
      <w:r w:rsidRPr="00064578">
        <w:rPr>
          <w:szCs w:val="16"/>
        </w:rPr>
        <w:t xml:space="preserve"> </w:t>
      </w:r>
      <w:r w:rsidRPr="00064578">
        <w:rPr>
          <w:i/>
          <w:iCs/>
          <w:szCs w:val="16"/>
        </w:rPr>
        <w:t xml:space="preserve">2019 </w:t>
      </w:r>
      <w:r w:rsidR="0062366D" w:rsidRPr="00064578">
        <w:rPr>
          <w:i/>
          <w:iCs/>
          <w:szCs w:val="16"/>
        </w:rPr>
        <w:t>Int</w:t>
      </w:r>
      <w:r w:rsidR="0062366D">
        <w:rPr>
          <w:i/>
          <w:iCs/>
          <w:szCs w:val="16"/>
        </w:rPr>
        <w:t>.</w:t>
      </w:r>
      <w:r w:rsidR="0062366D" w:rsidRPr="00064578">
        <w:rPr>
          <w:i/>
          <w:iCs/>
          <w:szCs w:val="16"/>
        </w:rPr>
        <w:t xml:space="preserve"> Conf</w:t>
      </w:r>
      <w:r w:rsidR="0062366D">
        <w:rPr>
          <w:i/>
          <w:iCs/>
          <w:szCs w:val="16"/>
        </w:rPr>
        <w:t>.</w:t>
      </w:r>
      <w:r w:rsidR="0062366D" w:rsidRPr="00064578">
        <w:rPr>
          <w:i/>
          <w:iCs/>
          <w:szCs w:val="16"/>
        </w:rPr>
        <w:t xml:space="preserve"> </w:t>
      </w:r>
      <w:r w:rsidRPr="00064578">
        <w:rPr>
          <w:i/>
          <w:iCs/>
          <w:szCs w:val="16"/>
        </w:rPr>
        <w:t>Inf</w:t>
      </w:r>
      <w:r w:rsidR="009A6838">
        <w:rPr>
          <w:i/>
          <w:iCs/>
          <w:szCs w:val="16"/>
        </w:rPr>
        <w:t>.</w:t>
      </w:r>
      <w:r w:rsidRPr="00064578">
        <w:rPr>
          <w:i/>
          <w:iCs/>
          <w:szCs w:val="16"/>
        </w:rPr>
        <w:t xml:space="preserve"> </w:t>
      </w:r>
      <w:r w:rsidR="000A61FB" w:rsidRPr="00064578">
        <w:rPr>
          <w:i/>
          <w:iCs/>
          <w:szCs w:val="16"/>
        </w:rPr>
        <w:t>A</w:t>
      </w:r>
      <w:r w:rsidRPr="00064578">
        <w:rPr>
          <w:i/>
          <w:iCs/>
          <w:szCs w:val="16"/>
        </w:rPr>
        <w:t xml:space="preserve">nd </w:t>
      </w:r>
      <w:proofErr w:type="spellStart"/>
      <w:r w:rsidR="009A6838" w:rsidRPr="00064578">
        <w:rPr>
          <w:i/>
          <w:iCs/>
          <w:szCs w:val="16"/>
        </w:rPr>
        <w:t>Telecommun</w:t>
      </w:r>
      <w:proofErr w:type="spellEnd"/>
      <w:r w:rsidR="009A6838">
        <w:rPr>
          <w:i/>
          <w:iCs/>
          <w:szCs w:val="16"/>
        </w:rPr>
        <w:t xml:space="preserve">. </w:t>
      </w:r>
      <w:r w:rsidR="006906E2" w:rsidRPr="00064578">
        <w:rPr>
          <w:i/>
          <w:iCs/>
          <w:szCs w:val="16"/>
        </w:rPr>
        <w:t>Technol</w:t>
      </w:r>
      <w:r w:rsidR="006906E2">
        <w:rPr>
          <w:i/>
          <w:iCs/>
          <w:szCs w:val="16"/>
        </w:rPr>
        <w:t>.</w:t>
      </w:r>
      <w:r w:rsidR="006906E2" w:rsidRPr="00064578">
        <w:rPr>
          <w:i/>
          <w:iCs/>
          <w:szCs w:val="16"/>
        </w:rPr>
        <w:t xml:space="preserve"> </w:t>
      </w:r>
      <w:r w:rsidR="000A61FB" w:rsidRPr="00064578">
        <w:rPr>
          <w:i/>
          <w:iCs/>
          <w:szCs w:val="16"/>
        </w:rPr>
        <w:t>A</w:t>
      </w:r>
      <w:r w:rsidRPr="00064578">
        <w:rPr>
          <w:i/>
          <w:iCs/>
          <w:szCs w:val="16"/>
        </w:rPr>
        <w:t>nd Radio Electron</w:t>
      </w:r>
      <w:r w:rsidR="003079B0">
        <w:rPr>
          <w:i/>
          <w:iCs/>
          <w:szCs w:val="16"/>
        </w:rPr>
        <w:t>.</w:t>
      </w:r>
      <w:r w:rsidRPr="00064578">
        <w:rPr>
          <w:i/>
          <w:iCs/>
          <w:szCs w:val="16"/>
        </w:rPr>
        <w:t xml:space="preserve"> (</w:t>
      </w:r>
      <w:proofErr w:type="spellStart"/>
      <w:r w:rsidRPr="00064578">
        <w:rPr>
          <w:i/>
          <w:iCs/>
          <w:szCs w:val="16"/>
        </w:rPr>
        <w:t>UkrMiCo</w:t>
      </w:r>
      <w:proofErr w:type="spellEnd"/>
      <w:r w:rsidRPr="00064578">
        <w:rPr>
          <w:szCs w:val="16"/>
        </w:rPr>
        <w:t xml:space="preserve">), </w:t>
      </w:r>
      <w:r w:rsidR="00B82E6A">
        <w:rPr>
          <w:szCs w:val="16"/>
        </w:rPr>
        <w:t>Sep.</w:t>
      </w:r>
      <w:r w:rsidR="00D42C3F">
        <w:rPr>
          <w:szCs w:val="16"/>
        </w:rPr>
        <w:t xml:space="preserve"> </w:t>
      </w:r>
      <w:r w:rsidRPr="00064578">
        <w:rPr>
          <w:szCs w:val="16"/>
        </w:rPr>
        <w:t xml:space="preserve">2019, </w:t>
      </w:r>
      <w:proofErr w:type="spellStart"/>
      <w:r w:rsidRPr="00734F8A">
        <w:rPr>
          <w:szCs w:val="16"/>
        </w:rPr>
        <w:t>doi</w:t>
      </w:r>
      <w:proofErr w:type="spellEnd"/>
      <w:r w:rsidRPr="00734F8A">
        <w:rPr>
          <w:szCs w:val="16"/>
        </w:rPr>
        <w:t>: 10.1109/UkrMiCo47782.2019.9165515.</w:t>
      </w:r>
    </w:p>
    <w:p w14:paraId="0EBEC561" w14:textId="19A8F46C" w:rsidR="00F47743" w:rsidRDefault="00F47743" w:rsidP="00F47743">
      <w:pPr>
        <w:pStyle w:val="IEEEReferenceItem"/>
        <w:numPr>
          <w:ilvl w:val="0"/>
          <w:numId w:val="10"/>
        </w:numPr>
        <w:rPr>
          <w:szCs w:val="16"/>
        </w:rPr>
      </w:pPr>
      <w:r w:rsidRPr="00232D5C">
        <w:rPr>
          <w:szCs w:val="16"/>
        </w:rPr>
        <w:t xml:space="preserve">R. Glazkov, D. M. </w:t>
      </w:r>
      <w:proofErr w:type="spellStart"/>
      <w:r w:rsidRPr="00232D5C">
        <w:rPr>
          <w:szCs w:val="16"/>
        </w:rPr>
        <w:t>Yurackov</w:t>
      </w:r>
      <w:proofErr w:type="spellEnd"/>
      <w:r w:rsidR="00E72205">
        <w:rPr>
          <w:szCs w:val="16"/>
        </w:rPr>
        <w:t>,</w:t>
      </w:r>
      <w:r w:rsidRPr="00232D5C">
        <w:rPr>
          <w:szCs w:val="16"/>
        </w:rPr>
        <w:t xml:space="preserve"> and V. V. </w:t>
      </w:r>
      <w:proofErr w:type="spellStart"/>
      <w:r w:rsidRPr="00232D5C">
        <w:rPr>
          <w:szCs w:val="16"/>
        </w:rPr>
        <w:t>Moshkov</w:t>
      </w:r>
      <w:proofErr w:type="spellEnd"/>
      <w:r w:rsidRPr="00232D5C">
        <w:rPr>
          <w:szCs w:val="16"/>
        </w:rPr>
        <w:t xml:space="preserve">, </w:t>
      </w:r>
      <w:r w:rsidR="00750A12" w:rsidRPr="0065238E">
        <w:rPr>
          <w:szCs w:val="16"/>
        </w:rPr>
        <w:t>“</w:t>
      </w:r>
      <w:r w:rsidRPr="00232D5C">
        <w:rPr>
          <w:szCs w:val="16"/>
        </w:rPr>
        <w:t>GNU Radio Based RDS Transceiver for Data Communication,</w:t>
      </w:r>
      <w:r w:rsidR="000021B5" w:rsidRPr="0065238E">
        <w:rPr>
          <w:szCs w:val="16"/>
        </w:rPr>
        <w:t>”</w:t>
      </w:r>
      <w:r w:rsidR="000021B5">
        <w:rPr>
          <w:szCs w:val="16"/>
        </w:rPr>
        <w:t xml:space="preserve"> in </w:t>
      </w:r>
      <w:r w:rsidR="000021B5">
        <w:rPr>
          <w:i/>
          <w:iCs/>
          <w:szCs w:val="16"/>
        </w:rPr>
        <w:t>Proc.</w:t>
      </w:r>
      <w:r w:rsidRPr="00232D5C">
        <w:rPr>
          <w:szCs w:val="16"/>
        </w:rPr>
        <w:t xml:space="preserve"> </w:t>
      </w:r>
      <w:r w:rsidRPr="00232D5C">
        <w:rPr>
          <w:i/>
          <w:iCs/>
          <w:szCs w:val="16"/>
        </w:rPr>
        <w:t xml:space="preserve">2020 IEEE </w:t>
      </w:r>
      <w:r w:rsidR="000021B5" w:rsidRPr="00232D5C">
        <w:rPr>
          <w:i/>
          <w:iCs/>
          <w:szCs w:val="16"/>
        </w:rPr>
        <w:t>Conf</w:t>
      </w:r>
      <w:r w:rsidR="000021B5">
        <w:rPr>
          <w:i/>
          <w:iCs/>
          <w:szCs w:val="16"/>
        </w:rPr>
        <w:t>.</w:t>
      </w:r>
      <w:r w:rsidRPr="00232D5C">
        <w:rPr>
          <w:i/>
          <w:iCs/>
          <w:szCs w:val="16"/>
        </w:rPr>
        <w:t xml:space="preserve"> Russian Young Researchers Electrical and Electron</w:t>
      </w:r>
      <w:r w:rsidR="00C86347">
        <w:rPr>
          <w:i/>
          <w:iCs/>
          <w:szCs w:val="16"/>
        </w:rPr>
        <w:t>.</w:t>
      </w:r>
      <w:r w:rsidRPr="00232D5C">
        <w:rPr>
          <w:i/>
          <w:iCs/>
          <w:szCs w:val="16"/>
        </w:rPr>
        <w:t xml:space="preserve"> Eng</w:t>
      </w:r>
      <w:r w:rsidR="00C86347">
        <w:rPr>
          <w:i/>
          <w:iCs/>
          <w:szCs w:val="16"/>
        </w:rPr>
        <w:t>.</w:t>
      </w:r>
      <w:r w:rsidRPr="00232D5C">
        <w:rPr>
          <w:i/>
          <w:iCs/>
          <w:szCs w:val="16"/>
        </w:rPr>
        <w:t xml:space="preserve"> (</w:t>
      </w:r>
      <w:proofErr w:type="spellStart"/>
      <w:r w:rsidRPr="00232D5C">
        <w:rPr>
          <w:i/>
          <w:iCs/>
          <w:szCs w:val="16"/>
        </w:rPr>
        <w:t>EIConRus</w:t>
      </w:r>
      <w:proofErr w:type="spellEnd"/>
      <w:r w:rsidRPr="00232D5C">
        <w:rPr>
          <w:i/>
          <w:iCs/>
          <w:szCs w:val="16"/>
        </w:rPr>
        <w:t>),</w:t>
      </w:r>
      <w:r w:rsidRPr="00232D5C">
        <w:rPr>
          <w:szCs w:val="16"/>
        </w:rPr>
        <w:t xml:space="preserve"> </w:t>
      </w:r>
      <w:r w:rsidR="00B82E6A">
        <w:rPr>
          <w:szCs w:val="16"/>
        </w:rPr>
        <w:t>Jan.</w:t>
      </w:r>
      <w:r w:rsidR="00940EED">
        <w:rPr>
          <w:szCs w:val="16"/>
        </w:rPr>
        <w:t xml:space="preserve"> </w:t>
      </w:r>
      <w:r w:rsidRPr="00232D5C">
        <w:rPr>
          <w:szCs w:val="16"/>
        </w:rPr>
        <w:t>2020, pp. 21</w:t>
      </w:r>
      <w:r w:rsidR="00C86347" w:rsidRPr="002E1FAE">
        <w:rPr>
          <w:color w:val="000000" w:themeColor="text1"/>
        </w:rPr>
        <w:t>–</w:t>
      </w:r>
      <w:r w:rsidRPr="00232D5C">
        <w:rPr>
          <w:szCs w:val="16"/>
        </w:rPr>
        <w:t xml:space="preserve">23, </w:t>
      </w:r>
      <w:proofErr w:type="spellStart"/>
      <w:r w:rsidRPr="00232D5C">
        <w:rPr>
          <w:szCs w:val="16"/>
        </w:rPr>
        <w:t>doi</w:t>
      </w:r>
      <w:proofErr w:type="spellEnd"/>
      <w:r w:rsidRPr="00232D5C">
        <w:rPr>
          <w:szCs w:val="16"/>
        </w:rPr>
        <w:t>: 10.1109/EIConRus49466.2020.9039319.</w:t>
      </w:r>
    </w:p>
    <w:p w14:paraId="47A6D32F" w14:textId="37041CB7" w:rsidR="00F47743" w:rsidRPr="00067845" w:rsidRDefault="00F47743" w:rsidP="00F47743">
      <w:pPr>
        <w:pStyle w:val="IEEEReferenceItem"/>
        <w:numPr>
          <w:ilvl w:val="0"/>
          <w:numId w:val="10"/>
        </w:numPr>
        <w:rPr>
          <w:szCs w:val="16"/>
        </w:rPr>
      </w:pPr>
      <w:r w:rsidRPr="00067845">
        <w:rPr>
          <w:szCs w:val="16"/>
        </w:rPr>
        <w:t xml:space="preserve">A. Martian, C. </w:t>
      </w:r>
      <w:proofErr w:type="spellStart"/>
      <w:r w:rsidRPr="00067845">
        <w:rPr>
          <w:szCs w:val="16"/>
        </w:rPr>
        <w:t>Vladeanu</w:t>
      </w:r>
      <w:proofErr w:type="spellEnd"/>
      <w:r w:rsidR="00116F96" w:rsidRPr="00067845">
        <w:rPr>
          <w:szCs w:val="16"/>
        </w:rPr>
        <w:t>,</w:t>
      </w:r>
      <w:r w:rsidRPr="00067845">
        <w:rPr>
          <w:szCs w:val="16"/>
        </w:rPr>
        <w:t xml:space="preserve"> and I. </w:t>
      </w:r>
      <w:proofErr w:type="spellStart"/>
      <w:r w:rsidRPr="00067845">
        <w:rPr>
          <w:szCs w:val="16"/>
        </w:rPr>
        <w:t>Marghescu</w:t>
      </w:r>
      <w:proofErr w:type="spellEnd"/>
      <w:r w:rsidRPr="00067845">
        <w:rPr>
          <w:szCs w:val="16"/>
        </w:rPr>
        <w:t xml:space="preserve">, </w:t>
      </w:r>
      <w:r w:rsidR="00750A12" w:rsidRPr="00067845">
        <w:rPr>
          <w:szCs w:val="16"/>
        </w:rPr>
        <w:t>“</w:t>
      </w:r>
      <w:r w:rsidR="00633102" w:rsidRPr="00067845">
        <w:rPr>
          <w:szCs w:val="16"/>
        </w:rPr>
        <w:t>Novel software defined radio testbed for spectrum occupancy measurements</w:t>
      </w:r>
      <w:r w:rsidRPr="00067845">
        <w:rPr>
          <w:szCs w:val="16"/>
        </w:rPr>
        <w:t>,</w:t>
      </w:r>
      <w:r w:rsidR="00116F96" w:rsidRPr="00067845">
        <w:rPr>
          <w:szCs w:val="16"/>
        </w:rPr>
        <w:t>”</w:t>
      </w:r>
      <w:r w:rsidRPr="00067845">
        <w:rPr>
          <w:szCs w:val="16"/>
        </w:rPr>
        <w:t xml:space="preserve"> </w:t>
      </w:r>
      <w:r w:rsidR="00633102" w:rsidRPr="00067845">
        <w:rPr>
          <w:szCs w:val="16"/>
        </w:rPr>
        <w:t xml:space="preserve">in </w:t>
      </w:r>
      <w:r w:rsidR="00633102" w:rsidRPr="00067845">
        <w:rPr>
          <w:i/>
          <w:iCs/>
          <w:szCs w:val="16"/>
        </w:rPr>
        <w:t xml:space="preserve">Proc. </w:t>
      </w:r>
      <w:r w:rsidRPr="00067845">
        <w:rPr>
          <w:i/>
          <w:iCs/>
          <w:szCs w:val="16"/>
        </w:rPr>
        <w:t xml:space="preserve">2020 </w:t>
      </w:r>
      <w:r w:rsidR="00633102" w:rsidRPr="00067845">
        <w:rPr>
          <w:i/>
          <w:iCs/>
          <w:szCs w:val="16"/>
        </w:rPr>
        <w:t xml:space="preserve">Int. </w:t>
      </w:r>
      <w:r w:rsidRPr="00067845">
        <w:rPr>
          <w:i/>
          <w:iCs/>
          <w:szCs w:val="16"/>
        </w:rPr>
        <w:t>Symp</w:t>
      </w:r>
      <w:r w:rsidR="000F3621" w:rsidRPr="00067845">
        <w:rPr>
          <w:i/>
          <w:iCs/>
          <w:szCs w:val="16"/>
        </w:rPr>
        <w:t>.</w:t>
      </w:r>
      <w:r w:rsidR="00345FED" w:rsidRPr="00067845">
        <w:rPr>
          <w:i/>
          <w:iCs/>
          <w:szCs w:val="16"/>
        </w:rPr>
        <w:t xml:space="preserve"> </w:t>
      </w:r>
      <w:r w:rsidRPr="00067845">
        <w:rPr>
          <w:i/>
          <w:iCs/>
          <w:szCs w:val="16"/>
        </w:rPr>
        <w:t>Electron</w:t>
      </w:r>
      <w:r w:rsidR="00345FED" w:rsidRPr="00067845">
        <w:rPr>
          <w:i/>
          <w:iCs/>
          <w:szCs w:val="16"/>
        </w:rPr>
        <w:t>.</w:t>
      </w:r>
      <w:r w:rsidRPr="00067845">
        <w:rPr>
          <w:i/>
          <w:iCs/>
          <w:szCs w:val="16"/>
        </w:rPr>
        <w:t xml:space="preserve"> </w:t>
      </w:r>
      <w:r w:rsidR="000A61FB" w:rsidRPr="00067845">
        <w:rPr>
          <w:i/>
          <w:iCs/>
          <w:szCs w:val="16"/>
        </w:rPr>
        <w:t>A</w:t>
      </w:r>
      <w:r w:rsidRPr="00067845">
        <w:rPr>
          <w:i/>
          <w:iCs/>
          <w:szCs w:val="16"/>
        </w:rPr>
        <w:t xml:space="preserve">nd </w:t>
      </w:r>
      <w:r w:rsidR="00345FED" w:rsidRPr="00067845">
        <w:rPr>
          <w:i/>
          <w:iCs/>
          <w:szCs w:val="16"/>
        </w:rPr>
        <w:t xml:space="preserve">Telecom. </w:t>
      </w:r>
      <w:r w:rsidRPr="00067845">
        <w:rPr>
          <w:i/>
          <w:iCs/>
          <w:szCs w:val="16"/>
        </w:rPr>
        <w:t>(ISETC</w:t>
      </w:r>
      <w:r w:rsidRPr="00067845">
        <w:rPr>
          <w:szCs w:val="16"/>
        </w:rPr>
        <w:t xml:space="preserve">), </w:t>
      </w:r>
      <w:r w:rsidR="00B82E6A" w:rsidRPr="00067845">
        <w:rPr>
          <w:szCs w:val="16"/>
        </w:rPr>
        <w:t xml:space="preserve">Nov. </w:t>
      </w:r>
      <w:r w:rsidRPr="00067845">
        <w:rPr>
          <w:szCs w:val="16"/>
        </w:rPr>
        <w:t>2020,</w:t>
      </w:r>
      <w:r w:rsidR="00067845" w:rsidRPr="00067845">
        <w:rPr>
          <w:szCs w:val="16"/>
        </w:rPr>
        <w:t xml:space="preserve"> pp. 1-4,</w:t>
      </w:r>
      <w:r w:rsidRPr="00067845">
        <w:rPr>
          <w:szCs w:val="16"/>
        </w:rPr>
        <w:t xml:space="preserve"> </w:t>
      </w:r>
      <w:proofErr w:type="spellStart"/>
      <w:r w:rsidRPr="00067845">
        <w:rPr>
          <w:szCs w:val="16"/>
        </w:rPr>
        <w:t>doi</w:t>
      </w:r>
      <w:proofErr w:type="spellEnd"/>
      <w:r w:rsidRPr="00067845">
        <w:rPr>
          <w:szCs w:val="16"/>
        </w:rPr>
        <w:t>: 10.1109/ISETC50328.2020.9301075.</w:t>
      </w:r>
    </w:p>
    <w:p w14:paraId="66008DB6" w14:textId="24F82F9F" w:rsidR="00F47743" w:rsidRDefault="00F47743" w:rsidP="00F47743">
      <w:pPr>
        <w:pStyle w:val="IEEEReferenceItem"/>
        <w:numPr>
          <w:ilvl w:val="0"/>
          <w:numId w:val="10"/>
        </w:numPr>
        <w:rPr>
          <w:szCs w:val="16"/>
        </w:rPr>
      </w:pPr>
      <w:r w:rsidRPr="00232D5C">
        <w:rPr>
          <w:szCs w:val="16"/>
        </w:rPr>
        <w:t>M. B. Khan, M. Rehman, A. Mustafa, R. A. Shah, and X. Yang, “Intelligent non-contact sensing for connected health using software defined radio technology,”</w:t>
      </w:r>
      <w:r>
        <w:rPr>
          <w:szCs w:val="16"/>
        </w:rPr>
        <w:t xml:space="preserve"> </w:t>
      </w:r>
      <w:r w:rsidRPr="00232D5C">
        <w:rPr>
          <w:i/>
          <w:iCs/>
          <w:szCs w:val="16"/>
        </w:rPr>
        <w:t>Electronics</w:t>
      </w:r>
      <w:r w:rsidRPr="00232D5C">
        <w:rPr>
          <w:szCs w:val="16"/>
        </w:rPr>
        <w:t xml:space="preserve">, vol. 10, no. 13, </w:t>
      </w:r>
      <w:r w:rsidR="008D2316">
        <w:rPr>
          <w:szCs w:val="16"/>
        </w:rPr>
        <w:t xml:space="preserve">Jun. </w:t>
      </w:r>
      <w:r w:rsidRPr="00232D5C">
        <w:rPr>
          <w:szCs w:val="16"/>
        </w:rPr>
        <w:t>2021</w:t>
      </w:r>
      <w:r w:rsidR="00B429D2">
        <w:rPr>
          <w:szCs w:val="16"/>
        </w:rPr>
        <w:t xml:space="preserve">, Art. </w:t>
      </w:r>
      <w:r w:rsidR="000A61FB">
        <w:rPr>
          <w:szCs w:val="16"/>
        </w:rPr>
        <w:t>N</w:t>
      </w:r>
      <w:r w:rsidR="00B429D2">
        <w:rPr>
          <w:szCs w:val="16"/>
        </w:rPr>
        <w:t xml:space="preserve">o. </w:t>
      </w:r>
      <w:r w:rsidR="00B429D2" w:rsidRPr="00232D5C">
        <w:rPr>
          <w:szCs w:val="16"/>
        </w:rPr>
        <w:t>1558</w:t>
      </w:r>
      <w:r w:rsidR="00B429D2">
        <w:rPr>
          <w:szCs w:val="16"/>
        </w:rPr>
        <w:t xml:space="preserve">, </w:t>
      </w:r>
      <w:proofErr w:type="spellStart"/>
      <w:r>
        <w:rPr>
          <w:szCs w:val="16"/>
        </w:rPr>
        <w:t>doi</w:t>
      </w:r>
      <w:proofErr w:type="spellEnd"/>
      <w:r>
        <w:rPr>
          <w:szCs w:val="16"/>
        </w:rPr>
        <w:t>:</w:t>
      </w:r>
      <w:r w:rsidR="00B429D2">
        <w:rPr>
          <w:szCs w:val="16"/>
        </w:rPr>
        <w:t xml:space="preserve"> </w:t>
      </w:r>
      <w:r w:rsidRPr="00232D5C">
        <w:rPr>
          <w:szCs w:val="16"/>
        </w:rPr>
        <w:t>10.3390/electronics10131558</w:t>
      </w:r>
      <w:r w:rsidR="00B429D2">
        <w:rPr>
          <w:szCs w:val="16"/>
        </w:rPr>
        <w:t>.</w:t>
      </w:r>
    </w:p>
    <w:p w14:paraId="1ACA9C7F" w14:textId="77777777" w:rsidR="00CD4C85" w:rsidRDefault="00CD4C85" w:rsidP="00F47743">
      <w:pPr>
        <w:pStyle w:val="IEEEReferenceItem"/>
        <w:numPr>
          <w:ilvl w:val="0"/>
          <w:numId w:val="10"/>
        </w:numPr>
        <w:rPr>
          <w:szCs w:val="16"/>
        </w:rPr>
        <w:sectPr w:rsidR="00CD4C85" w:rsidSect="00B60116">
          <w:footnotePr>
            <w:numFmt w:val="chicago"/>
            <w:numRestart w:val="eachPage"/>
          </w:footnotePr>
          <w:type w:val="continuous"/>
          <w:pgSz w:w="11906" w:h="16838" w:code="9"/>
          <w:pgMar w:top="1134" w:right="1134" w:bottom="1134" w:left="1418" w:header="720" w:footer="720" w:gutter="0"/>
          <w:cols w:num="2" w:space="284"/>
          <w:docGrid w:linePitch="272"/>
        </w:sectPr>
      </w:pPr>
    </w:p>
    <w:p w14:paraId="00AEEFEB" w14:textId="5964AD70" w:rsidR="000A61FB" w:rsidRDefault="000A61FB" w:rsidP="00F47743">
      <w:pPr>
        <w:pStyle w:val="IEEEReferenceItem"/>
        <w:numPr>
          <w:ilvl w:val="0"/>
          <w:numId w:val="10"/>
        </w:numPr>
        <w:rPr>
          <w:szCs w:val="16"/>
        </w:rPr>
      </w:pPr>
      <w:r>
        <w:rPr>
          <w:szCs w:val="16"/>
        </w:rPr>
        <w:lastRenderedPageBreak/>
        <w:t xml:space="preserve">V. </w:t>
      </w:r>
      <w:r w:rsidRPr="000A61FB">
        <w:rPr>
          <w:szCs w:val="16"/>
        </w:rPr>
        <w:t>Dear, A</w:t>
      </w:r>
      <w:r>
        <w:rPr>
          <w:szCs w:val="16"/>
        </w:rPr>
        <w:t>.</w:t>
      </w:r>
      <w:r w:rsidRPr="000A61FB">
        <w:rPr>
          <w:szCs w:val="16"/>
        </w:rPr>
        <w:t xml:space="preserve"> </w:t>
      </w:r>
      <w:proofErr w:type="spellStart"/>
      <w:r w:rsidRPr="000A61FB">
        <w:rPr>
          <w:szCs w:val="16"/>
        </w:rPr>
        <w:t>Purwono</w:t>
      </w:r>
      <w:proofErr w:type="spellEnd"/>
      <w:r w:rsidRPr="000A61FB">
        <w:rPr>
          <w:szCs w:val="16"/>
        </w:rPr>
        <w:t>, I</w:t>
      </w:r>
      <w:r>
        <w:rPr>
          <w:szCs w:val="16"/>
        </w:rPr>
        <w:t xml:space="preserve">. </w:t>
      </w:r>
      <w:r w:rsidRPr="000A61FB">
        <w:rPr>
          <w:szCs w:val="16"/>
        </w:rPr>
        <w:t>Iskandar, A</w:t>
      </w:r>
      <w:r>
        <w:rPr>
          <w:szCs w:val="16"/>
        </w:rPr>
        <w:t>.</w:t>
      </w:r>
      <w:r w:rsidRPr="000A61FB">
        <w:rPr>
          <w:szCs w:val="16"/>
        </w:rPr>
        <w:t xml:space="preserve"> Kurniawan, and P</w:t>
      </w:r>
      <w:r>
        <w:rPr>
          <w:szCs w:val="16"/>
        </w:rPr>
        <w:t>.</w:t>
      </w:r>
      <w:r w:rsidRPr="000A61FB">
        <w:rPr>
          <w:szCs w:val="16"/>
        </w:rPr>
        <w:t xml:space="preserve"> Abadi. </w:t>
      </w:r>
      <w:r>
        <w:rPr>
          <w:szCs w:val="16"/>
        </w:rPr>
        <w:t>“</w:t>
      </w:r>
      <w:r w:rsidRPr="000A61FB">
        <w:rPr>
          <w:szCs w:val="16"/>
        </w:rPr>
        <w:t>Design of sliding correlator channel sounder for ionospheric channel probing based on software define radio.</w:t>
      </w:r>
      <w:r>
        <w:rPr>
          <w:szCs w:val="16"/>
        </w:rPr>
        <w:t>”</w:t>
      </w:r>
      <w:r w:rsidRPr="000A61FB">
        <w:rPr>
          <w:szCs w:val="16"/>
        </w:rPr>
        <w:t xml:space="preserve"> </w:t>
      </w:r>
      <w:proofErr w:type="spellStart"/>
      <w:r w:rsidRPr="00A94551">
        <w:rPr>
          <w:i/>
          <w:iCs/>
          <w:szCs w:val="16"/>
        </w:rPr>
        <w:t>Buletin</w:t>
      </w:r>
      <w:proofErr w:type="spellEnd"/>
      <w:r w:rsidRPr="00A94551">
        <w:rPr>
          <w:i/>
          <w:iCs/>
          <w:szCs w:val="16"/>
        </w:rPr>
        <w:t xml:space="preserve"> Pos dan Telekomunikasi</w:t>
      </w:r>
      <w:r>
        <w:rPr>
          <w:szCs w:val="16"/>
        </w:rPr>
        <w:t xml:space="preserve">, vol. 19, no. 1, pp. </w:t>
      </w:r>
      <w:r w:rsidRPr="000A61FB">
        <w:rPr>
          <w:szCs w:val="16"/>
        </w:rPr>
        <w:t>1-14</w:t>
      </w:r>
      <w:r>
        <w:rPr>
          <w:szCs w:val="16"/>
        </w:rPr>
        <w:t>, Sep.</w:t>
      </w:r>
      <w:r w:rsidRPr="000A61FB">
        <w:rPr>
          <w:szCs w:val="16"/>
        </w:rPr>
        <w:t xml:space="preserve"> 2021</w:t>
      </w:r>
      <w:r>
        <w:rPr>
          <w:szCs w:val="16"/>
        </w:rPr>
        <w:t xml:space="preserve">, </w:t>
      </w:r>
      <w:proofErr w:type="spellStart"/>
      <w:r>
        <w:rPr>
          <w:szCs w:val="16"/>
        </w:rPr>
        <w:t>doi</w:t>
      </w:r>
      <w:proofErr w:type="spellEnd"/>
      <w:r>
        <w:rPr>
          <w:szCs w:val="16"/>
        </w:rPr>
        <w:t xml:space="preserve">: </w:t>
      </w:r>
      <w:r w:rsidRPr="000A61FB">
        <w:rPr>
          <w:szCs w:val="16"/>
        </w:rPr>
        <w:t xml:space="preserve">10.17933/bpostel.2021.190101. </w:t>
      </w:r>
    </w:p>
    <w:p w14:paraId="3E495E94" w14:textId="1DE54C5B" w:rsidR="00F47743" w:rsidRDefault="00F47743" w:rsidP="00F47743">
      <w:pPr>
        <w:pStyle w:val="IEEEReferenceItem"/>
        <w:numPr>
          <w:ilvl w:val="0"/>
          <w:numId w:val="10"/>
        </w:numPr>
        <w:rPr>
          <w:szCs w:val="16"/>
        </w:rPr>
      </w:pPr>
      <w:r w:rsidRPr="00232D5C">
        <w:rPr>
          <w:szCs w:val="16"/>
        </w:rPr>
        <w:t xml:space="preserve">T. </w:t>
      </w:r>
      <w:proofErr w:type="spellStart"/>
      <w:r w:rsidRPr="00232D5C">
        <w:rPr>
          <w:szCs w:val="16"/>
        </w:rPr>
        <w:t>Puklibmoung</w:t>
      </w:r>
      <w:proofErr w:type="spellEnd"/>
      <w:r w:rsidRPr="00232D5C">
        <w:rPr>
          <w:szCs w:val="16"/>
        </w:rPr>
        <w:t xml:space="preserve"> and W. Sa-</w:t>
      </w:r>
      <w:proofErr w:type="spellStart"/>
      <w:r w:rsidRPr="00232D5C">
        <w:rPr>
          <w:szCs w:val="16"/>
        </w:rPr>
        <w:t>Ngiamvibool</w:t>
      </w:r>
      <w:proofErr w:type="spellEnd"/>
      <w:r w:rsidRPr="00232D5C">
        <w:rPr>
          <w:szCs w:val="16"/>
        </w:rPr>
        <w:t xml:space="preserve">, “Design and fabrication of broad-beam microstrip antenna using parasitic patches and cavity-backed slot coupling,” </w:t>
      </w:r>
      <w:r w:rsidR="00C05195" w:rsidRPr="00C401AD">
        <w:rPr>
          <w:i/>
          <w:iCs/>
          <w:szCs w:val="16"/>
        </w:rPr>
        <w:t xml:space="preserve">Appl. Syst. </w:t>
      </w:r>
      <w:proofErr w:type="spellStart"/>
      <w:r w:rsidR="00C05195" w:rsidRPr="00C401AD">
        <w:rPr>
          <w:i/>
          <w:iCs/>
          <w:szCs w:val="16"/>
        </w:rPr>
        <w:t>Innov</w:t>
      </w:r>
      <w:proofErr w:type="spellEnd"/>
      <w:r w:rsidR="00C05195" w:rsidRPr="00C401AD">
        <w:rPr>
          <w:i/>
          <w:iCs/>
          <w:szCs w:val="16"/>
        </w:rPr>
        <w:t>.</w:t>
      </w:r>
      <w:r w:rsidRPr="00232D5C">
        <w:rPr>
          <w:szCs w:val="16"/>
        </w:rPr>
        <w:t xml:space="preserve">, vol. 5, no. 2, </w:t>
      </w:r>
      <w:r w:rsidR="00F96B6D">
        <w:rPr>
          <w:szCs w:val="16"/>
        </w:rPr>
        <w:t xml:space="preserve">Feb. </w:t>
      </w:r>
      <w:r w:rsidRPr="00232D5C">
        <w:rPr>
          <w:szCs w:val="16"/>
        </w:rPr>
        <w:t>2022</w:t>
      </w:r>
      <w:r w:rsidR="00F96B6D">
        <w:rPr>
          <w:szCs w:val="16"/>
        </w:rPr>
        <w:t>, Art. no. 31,</w:t>
      </w:r>
      <w:r>
        <w:rPr>
          <w:szCs w:val="16"/>
        </w:rPr>
        <w:t xml:space="preserve"> </w:t>
      </w:r>
      <w:proofErr w:type="spellStart"/>
      <w:r>
        <w:rPr>
          <w:szCs w:val="16"/>
        </w:rPr>
        <w:t>doi</w:t>
      </w:r>
      <w:proofErr w:type="spellEnd"/>
      <w:r>
        <w:rPr>
          <w:szCs w:val="16"/>
        </w:rPr>
        <w:t xml:space="preserve">: </w:t>
      </w:r>
      <w:r w:rsidRPr="00232D5C">
        <w:rPr>
          <w:szCs w:val="16"/>
        </w:rPr>
        <w:t>10.3390/asi5020031</w:t>
      </w:r>
      <w:r w:rsidR="007B56F7">
        <w:rPr>
          <w:szCs w:val="16"/>
        </w:rPr>
        <w:t>.</w:t>
      </w:r>
    </w:p>
    <w:p w14:paraId="1FBE16FB" w14:textId="7DED6FF6" w:rsidR="00F47743" w:rsidRDefault="00F47743" w:rsidP="00F47743">
      <w:pPr>
        <w:pStyle w:val="IEEEReferenceItem"/>
        <w:numPr>
          <w:ilvl w:val="0"/>
          <w:numId w:val="10"/>
        </w:numPr>
        <w:rPr>
          <w:szCs w:val="16"/>
        </w:rPr>
      </w:pPr>
      <w:r w:rsidRPr="00232D5C">
        <w:rPr>
          <w:szCs w:val="16"/>
        </w:rPr>
        <w:t xml:space="preserve">M. </w:t>
      </w:r>
      <w:proofErr w:type="spellStart"/>
      <w:r w:rsidRPr="00232D5C">
        <w:rPr>
          <w:szCs w:val="16"/>
        </w:rPr>
        <w:t>Fartookzadeh</w:t>
      </w:r>
      <w:proofErr w:type="spellEnd"/>
      <w:r w:rsidRPr="00232D5C">
        <w:rPr>
          <w:szCs w:val="16"/>
        </w:rPr>
        <w:t xml:space="preserve"> and S. H. Mohseni </w:t>
      </w:r>
      <w:proofErr w:type="spellStart"/>
      <w:r w:rsidRPr="00232D5C">
        <w:rPr>
          <w:szCs w:val="16"/>
        </w:rPr>
        <w:t>Armaki</w:t>
      </w:r>
      <w:proofErr w:type="spellEnd"/>
      <w:r w:rsidRPr="00232D5C">
        <w:rPr>
          <w:szCs w:val="16"/>
        </w:rPr>
        <w:t xml:space="preserve">, “Efficiency improvement and cross-polarization reduction of single-fed frequency-scan leaky wave microstrip antennas by using an M-shape </w:t>
      </w:r>
      <w:proofErr w:type="spellStart"/>
      <w:r w:rsidRPr="00232D5C">
        <w:rPr>
          <w:szCs w:val="16"/>
        </w:rPr>
        <w:t>metasurface</w:t>
      </w:r>
      <w:proofErr w:type="spellEnd"/>
      <w:r w:rsidRPr="00232D5C">
        <w:rPr>
          <w:szCs w:val="16"/>
        </w:rPr>
        <w:t xml:space="preserve"> as the </w:t>
      </w:r>
      <w:r w:rsidR="00295FF8" w:rsidRPr="00232D5C">
        <w:rPr>
          <w:szCs w:val="16"/>
        </w:rPr>
        <w:t>W</w:t>
      </w:r>
      <w:r w:rsidR="00295FF8">
        <w:rPr>
          <w:szCs w:val="16"/>
        </w:rPr>
        <w:t>AIM</w:t>
      </w:r>
      <w:r w:rsidR="00295FF8" w:rsidRPr="00232D5C">
        <w:rPr>
          <w:szCs w:val="16"/>
        </w:rPr>
        <w:t xml:space="preserve"> </w:t>
      </w:r>
      <w:r w:rsidRPr="00232D5C">
        <w:rPr>
          <w:szCs w:val="16"/>
        </w:rPr>
        <w:t>Layer,”</w:t>
      </w:r>
      <w:r>
        <w:rPr>
          <w:szCs w:val="16"/>
        </w:rPr>
        <w:t xml:space="preserve"> </w:t>
      </w:r>
      <w:r w:rsidR="00666AC6" w:rsidRPr="00C401AD">
        <w:rPr>
          <w:i/>
          <w:iCs/>
          <w:szCs w:val="16"/>
        </w:rPr>
        <w:t xml:space="preserve">AEU - Int. J. Electron. </w:t>
      </w:r>
      <w:proofErr w:type="spellStart"/>
      <w:r w:rsidR="00666AC6" w:rsidRPr="00C401AD">
        <w:rPr>
          <w:i/>
          <w:iCs/>
          <w:szCs w:val="16"/>
        </w:rPr>
        <w:t>Commun</w:t>
      </w:r>
      <w:proofErr w:type="spellEnd"/>
      <w:r w:rsidR="00666AC6" w:rsidRPr="00C401AD">
        <w:rPr>
          <w:i/>
          <w:iCs/>
          <w:szCs w:val="16"/>
        </w:rPr>
        <w:t>.</w:t>
      </w:r>
      <w:r w:rsidRPr="00232D5C">
        <w:rPr>
          <w:szCs w:val="16"/>
        </w:rPr>
        <w:t xml:space="preserve">, vol. 116, </w:t>
      </w:r>
      <w:r w:rsidR="00656FAE">
        <w:rPr>
          <w:szCs w:val="16"/>
        </w:rPr>
        <w:t>Mar.</w:t>
      </w:r>
      <w:r w:rsidRPr="00232D5C">
        <w:rPr>
          <w:szCs w:val="16"/>
        </w:rPr>
        <w:t xml:space="preserve"> 2020</w:t>
      </w:r>
      <w:r w:rsidR="00656FAE">
        <w:rPr>
          <w:szCs w:val="16"/>
        </w:rPr>
        <w:t>, Art. no.</w:t>
      </w:r>
      <w:r>
        <w:rPr>
          <w:szCs w:val="16"/>
        </w:rPr>
        <w:t xml:space="preserve"> </w:t>
      </w:r>
      <w:r w:rsidR="00F87301" w:rsidRPr="00232D5C">
        <w:rPr>
          <w:szCs w:val="16"/>
        </w:rPr>
        <w:t>153057</w:t>
      </w:r>
      <w:r w:rsidR="00F87301">
        <w:rPr>
          <w:szCs w:val="16"/>
        </w:rPr>
        <w:t xml:space="preserve">, </w:t>
      </w:r>
      <w:proofErr w:type="spellStart"/>
      <w:r>
        <w:rPr>
          <w:szCs w:val="16"/>
        </w:rPr>
        <w:t>doi</w:t>
      </w:r>
      <w:proofErr w:type="spellEnd"/>
      <w:r>
        <w:rPr>
          <w:szCs w:val="16"/>
        </w:rPr>
        <w:t>:</w:t>
      </w:r>
      <w:r w:rsidRPr="00232D5C">
        <w:t xml:space="preserve"> </w:t>
      </w:r>
      <w:r w:rsidRPr="00232D5C">
        <w:rPr>
          <w:szCs w:val="16"/>
        </w:rPr>
        <w:t>10.1016/j.aeue.2019.153057</w:t>
      </w:r>
      <w:r w:rsidR="00F87301">
        <w:rPr>
          <w:szCs w:val="16"/>
        </w:rPr>
        <w:t>.</w:t>
      </w:r>
    </w:p>
    <w:p w14:paraId="5A844C09" w14:textId="527D2CF1" w:rsidR="00F47743" w:rsidRDefault="00F47743" w:rsidP="00F47743">
      <w:pPr>
        <w:pStyle w:val="IEEEReferenceItem"/>
        <w:numPr>
          <w:ilvl w:val="0"/>
          <w:numId w:val="10"/>
        </w:numPr>
        <w:rPr>
          <w:szCs w:val="16"/>
        </w:rPr>
      </w:pPr>
      <w:r w:rsidRPr="00F549E3">
        <w:rPr>
          <w:szCs w:val="16"/>
        </w:rPr>
        <w:t xml:space="preserve">M. M. Alam, R. Azim, N. M. </w:t>
      </w:r>
      <w:proofErr w:type="spellStart"/>
      <w:r w:rsidRPr="00F549E3">
        <w:rPr>
          <w:szCs w:val="16"/>
        </w:rPr>
        <w:t>Sobahi</w:t>
      </w:r>
      <w:proofErr w:type="spellEnd"/>
      <w:r w:rsidRPr="00F549E3">
        <w:rPr>
          <w:szCs w:val="16"/>
        </w:rPr>
        <w:t xml:space="preserve">, A. I. Khan, and M. T. Islam, “A dual-band CPW-fed miniature planar antenna for S-, C-, WiMAX, WLAN, UWB, and X-band applications,” </w:t>
      </w:r>
      <w:r w:rsidR="00362F9E" w:rsidRPr="00C401AD">
        <w:rPr>
          <w:i/>
          <w:iCs/>
          <w:szCs w:val="16"/>
        </w:rPr>
        <w:t>Sci. Rep.</w:t>
      </w:r>
      <w:r w:rsidRPr="00F549E3">
        <w:rPr>
          <w:i/>
          <w:iCs/>
          <w:szCs w:val="16"/>
        </w:rPr>
        <w:t>,</w:t>
      </w:r>
      <w:r w:rsidRPr="00F549E3">
        <w:rPr>
          <w:szCs w:val="16"/>
        </w:rPr>
        <w:t xml:space="preserve"> vol. 12, </w:t>
      </w:r>
      <w:r w:rsidR="005F2F12">
        <w:rPr>
          <w:szCs w:val="16"/>
        </w:rPr>
        <w:t xml:space="preserve">May </w:t>
      </w:r>
      <w:r w:rsidRPr="00F549E3">
        <w:rPr>
          <w:szCs w:val="16"/>
        </w:rPr>
        <w:t>2022</w:t>
      </w:r>
      <w:r w:rsidR="00A576C6">
        <w:rPr>
          <w:szCs w:val="16"/>
        </w:rPr>
        <w:t xml:space="preserve">, Art. no. </w:t>
      </w:r>
      <w:r w:rsidR="005F2F12">
        <w:rPr>
          <w:szCs w:val="16"/>
        </w:rPr>
        <w:t>7584,</w:t>
      </w:r>
      <w:r w:rsidRPr="00F549E3">
        <w:t xml:space="preserve"> </w:t>
      </w:r>
      <w:proofErr w:type="spellStart"/>
      <w:r>
        <w:t>doi</w:t>
      </w:r>
      <w:proofErr w:type="spellEnd"/>
      <w:r>
        <w:t xml:space="preserve">: </w:t>
      </w:r>
      <w:r w:rsidRPr="00F549E3">
        <w:rPr>
          <w:szCs w:val="16"/>
        </w:rPr>
        <w:t>10.1038/s41598-022-11679-7</w:t>
      </w:r>
      <w:r w:rsidR="00BD7593">
        <w:rPr>
          <w:szCs w:val="16"/>
        </w:rPr>
        <w:t>.</w:t>
      </w:r>
    </w:p>
    <w:p w14:paraId="2065DF98" w14:textId="782C1006" w:rsidR="00F47743" w:rsidRDefault="00F47743" w:rsidP="00F47743">
      <w:pPr>
        <w:pStyle w:val="IEEEReferenceItem"/>
        <w:numPr>
          <w:ilvl w:val="0"/>
          <w:numId w:val="10"/>
        </w:numPr>
        <w:rPr>
          <w:szCs w:val="16"/>
        </w:rPr>
      </w:pPr>
      <w:r w:rsidRPr="00F549E3">
        <w:rPr>
          <w:szCs w:val="16"/>
        </w:rPr>
        <w:t xml:space="preserve">J. M. </w:t>
      </w:r>
      <w:proofErr w:type="spellStart"/>
      <w:r w:rsidRPr="00F549E3">
        <w:rPr>
          <w:szCs w:val="16"/>
        </w:rPr>
        <w:t>Percaz</w:t>
      </w:r>
      <w:proofErr w:type="spellEnd"/>
      <w:r w:rsidRPr="00F549E3">
        <w:rPr>
          <w:szCs w:val="16"/>
        </w:rPr>
        <w:t xml:space="preserve"> et al., </w:t>
      </w:r>
      <w:r w:rsidR="00750A12" w:rsidRPr="0065238E">
        <w:rPr>
          <w:szCs w:val="16"/>
        </w:rPr>
        <w:t>“</w:t>
      </w:r>
      <w:r w:rsidR="00A226B2" w:rsidRPr="00A226B2">
        <w:rPr>
          <w:szCs w:val="16"/>
        </w:rPr>
        <w:t>Producing and exploiting simultaneously the forward and backward coupling in</w:t>
      </w:r>
      <w:r w:rsidR="00A226B2" w:rsidRPr="00A226B2" w:rsidDel="00A226B2">
        <w:rPr>
          <w:szCs w:val="16"/>
        </w:rPr>
        <w:t xml:space="preserve"> </w:t>
      </w:r>
      <w:r w:rsidRPr="00F549E3">
        <w:rPr>
          <w:szCs w:val="16"/>
        </w:rPr>
        <w:t>EBG-</w:t>
      </w:r>
      <w:r w:rsidR="008F4072" w:rsidRPr="008F4072">
        <w:rPr>
          <w:szCs w:val="16"/>
        </w:rPr>
        <w:t>assisted microstrip coupled lines</w:t>
      </w:r>
      <w:r w:rsidRPr="00F549E3">
        <w:rPr>
          <w:szCs w:val="16"/>
        </w:rPr>
        <w:t>,</w:t>
      </w:r>
      <w:r w:rsidR="003D4F7D" w:rsidRPr="00F549E3">
        <w:rPr>
          <w:szCs w:val="16"/>
        </w:rPr>
        <w:t>”</w:t>
      </w:r>
      <w:r w:rsidRPr="00F549E3">
        <w:rPr>
          <w:szCs w:val="16"/>
        </w:rPr>
        <w:t xml:space="preserve"> </w:t>
      </w:r>
      <w:r w:rsidR="003F3FD6" w:rsidRPr="00C401AD">
        <w:rPr>
          <w:i/>
          <w:iCs/>
          <w:szCs w:val="16"/>
        </w:rPr>
        <w:t xml:space="preserve">IEEE Antennas </w:t>
      </w:r>
      <w:proofErr w:type="spellStart"/>
      <w:r w:rsidR="003F3FD6" w:rsidRPr="00C401AD">
        <w:rPr>
          <w:i/>
          <w:iCs/>
          <w:szCs w:val="16"/>
        </w:rPr>
        <w:t>Wirel</w:t>
      </w:r>
      <w:proofErr w:type="spellEnd"/>
      <w:r w:rsidR="003F3FD6" w:rsidRPr="00C401AD">
        <w:rPr>
          <w:i/>
          <w:iCs/>
          <w:szCs w:val="16"/>
        </w:rPr>
        <w:t xml:space="preserve">. </w:t>
      </w:r>
      <w:proofErr w:type="spellStart"/>
      <w:r w:rsidR="003F3FD6" w:rsidRPr="00C401AD">
        <w:rPr>
          <w:i/>
          <w:iCs/>
          <w:szCs w:val="16"/>
        </w:rPr>
        <w:t>Propag</w:t>
      </w:r>
      <w:proofErr w:type="spellEnd"/>
      <w:r w:rsidR="003F3FD6" w:rsidRPr="00C401AD">
        <w:rPr>
          <w:i/>
          <w:iCs/>
          <w:szCs w:val="16"/>
        </w:rPr>
        <w:t>. Lett.</w:t>
      </w:r>
      <w:r w:rsidRPr="00F549E3">
        <w:rPr>
          <w:i/>
          <w:iCs/>
          <w:szCs w:val="16"/>
        </w:rPr>
        <w:t>,</w:t>
      </w:r>
      <w:r w:rsidRPr="00F549E3">
        <w:rPr>
          <w:szCs w:val="16"/>
        </w:rPr>
        <w:t xml:space="preserve"> vol. 15, pp. 873</w:t>
      </w:r>
      <w:r w:rsidR="002715C4" w:rsidRPr="002E1FAE">
        <w:rPr>
          <w:color w:val="000000" w:themeColor="text1"/>
        </w:rPr>
        <w:t>–</w:t>
      </w:r>
      <w:r w:rsidRPr="00F549E3">
        <w:rPr>
          <w:szCs w:val="16"/>
        </w:rPr>
        <w:t xml:space="preserve">876, </w:t>
      </w:r>
      <w:r w:rsidR="00B96A7E">
        <w:rPr>
          <w:szCs w:val="16"/>
        </w:rPr>
        <w:t xml:space="preserve">Sep. </w:t>
      </w:r>
      <w:r w:rsidRPr="00F549E3">
        <w:rPr>
          <w:szCs w:val="16"/>
        </w:rPr>
        <w:t>201</w:t>
      </w:r>
      <w:r w:rsidR="00B96A7E">
        <w:rPr>
          <w:szCs w:val="16"/>
        </w:rPr>
        <w:t>5</w:t>
      </w:r>
      <w:r w:rsidRPr="00F549E3">
        <w:rPr>
          <w:szCs w:val="16"/>
        </w:rPr>
        <w:t xml:space="preserve">, </w:t>
      </w:r>
      <w:proofErr w:type="spellStart"/>
      <w:r w:rsidRPr="00F549E3">
        <w:rPr>
          <w:szCs w:val="16"/>
        </w:rPr>
        <w:t>doi</w:t>
      </w:r>
      <w:proofErr w:type="spellEnd"/>
      <w:r w:rsidRPr="00F549E3">
        <w:rPr>
          <w:szCs w:val="16"/>
        </w:rPr>
        <w:t>: 10.1109/LAWP.2015.2478595.</w:t>
      </w:r>
    </w:p>
    <w:p w14:paraId="7F3F9A63" w14:textId="0331A09D" w:rsidR="00F47743" w:rsidRDefault="00F47743" w:rsidP="00F47743">
      <w:pPr>
        <w:pStyle w:val="IEEEReferenceItem"/>
        <w:numPr>
          <w:ilvl w:val="0"/>
          <w:numId w:val="10"/>
        </w:numPr>
        <w:rPr>
          <w:szCs w:val="16"/>
        </w:rPr>
      </w:pPr>
      <w:r w:rsidRPr="00F549E3">
        <w:rPr>
          <w:szCs w:val="16"/>
        </w:rPr>
        <w:t xml:space="preserve">C. Zebiri et al., </w:t>
      </w:r>
      <w:r w:rsidR="00750A12" w:rsidRPr="0065238E">
        <w:rPr>
          <w:szCs w:val="16"/>
        </w:rPr>
        <w:t>“</w:t>
      </w:r>
      <w:r w:rsidRPr="00F549E3">
        <w:rPr>
          <w:szCs w:val="16"/>
        </w:rPr>
        <w:t>Aperture-coupled asymmetric dielectric resonator antenna with slotted microstrip line for enhanced ultrawideband,</w:t>
      </w:r>
      <w:r w:rsidR="00B270C4" w:rsidRPr="00F549E3">
        <w:rPr>
          <w:szCs w:val="16"/>
        </w:rPr>
        <w:t>”</w:t>
      </w:r>
      <w:r w:rsidR="00A6650D">
        <w:rPr>
          <w:szCs w:val="16"/>
        </w:rPr>
        <w:t xml:space="preserve"> in </w:t>
      </w:r>
      <w:r w:rsidR="00A6650D">
        <w:rPr>
          <w:i/>
          <w:iCs/>
          <w:szCs w:val="16"/>
        </w:rPr>
        <w:t>Proc.</w:t>
      </w:r>
      <w:r w:rsidRPr="00F549E3">
        <w:rPr>
          <w:szCs w:val="16"/>
        </w:rPr>
        <w:t xml:space="preserve"> </w:t>
      </w:r>
      <w:r w:rsidRPr="00F549E3">
        <w:rPr>
          <w:i/>
          <w:iCs/>
          <w:szCs w:val="16"/>
        </w:rPr>
        <w:t>2016 10th European Conf</w:t>
      </w:r>
      <w:r w:rsidR="00A6650D">
        <w:rPr>
          <w:i/>
          <w:iCs/>
          <w:szCs w:val="16"/>
        </w:rPr>
        <w:t>.</w:t>
      </w:r>
      <w:r w:rsidRPr="00F549E3">
        <w:rPr>
          <w:i/>
          <w:iCs/>
          <w:szCs w:val="16"/>
        </w:rPr>
        <w:t xml:space="preserve"> Antennas and </w:t>
      </w:r>
      <w:proofErr w:type="spellStart"/>
      <w:r w:rsidR="003355A4" w:rsidRPr="00F549E3">
        <w:rPr>
          <w:i/>
          <w:iCs/>
          <w:szCs w:val="16"/>
        </w:rPr>
        <w:t>Propag</w:t>
      </w:r>
      <w:proofErr w:type="spellEnd"/>
      <w:r w:rsidR="003355A4">
        <w:rPr>
          <w:i/>
          <w:iCs/>
          <w:szCs w:val="16"/>
        </w:rPr>
        <w:t>.</w:t>
      </w:r>
      <w:r w:rsidR="003355A4" w:rsidRPr="00F549E3">
        <w:rPr>
          <w:i/>
          <w:iCs/>
          <w:szCs w:val="16"/>
        </w:rPr>
        <w:t xml:space="preserve"> </w:t>
      </w:r>
      <w:r w:rsidRPr="00F549E3">
        <w:rPr>
          <w:i/>
          <w:iCs/>
          <w:szCs w:val="16"/>
        </w:rPr>
        <w:t>(</w:t>
      </w:r>
      <w:proofErr w:type="spellStart"/>
      <w:r w:rsidRPr="00F549E3">
        <w:rPr>
          <w:i/>
          <w:iCs/>
          <w:szCs w:val="16"/>
        </w:rPr>
        <w:t>EuCAP</w:t>
      </w:r>
      <w:proofErr w:type="spellEnd"/>
      <w:r w:rsidRPr="00F549E3">
        <w:rPr>
          <w:szCs w:val="16"/>
        </w:rPr>
        <w:t xml:space="preserve">), </w:t>
      </w:r>
      <w:r w:rsidR="00EE3131">
        <w:rPr>
          <w:szCs w:val="16"/>
        </w:rPr>
        <w:t xml:space="preserve">Apr. </w:t>
      </w:r>
      <w:r w:rsidRPr="00F549E3">
        <w:rPr>
          <w:szCs w:val="16"/>
        </w:rPr>
        <w:t xml:space="preserve">2016, </w:t>
      </w:r>
      <w:proofErr w:type="spellStart"/>
      <w:r w:rsidRPr="00F549E3">
        <w:rPr>
          <w:szCs w:val="16"/>
        </w:rPr>
        <w:t>doi</w:t>
      </w:r>
      <w:proofErr w:type="spellEnd"/>
      <w:r w:rsidRPr="00F549E3">
        <w:rPr>
          <w:szCs w:val="16"/>
        </w:rPr>
        <w:t>: 10.1109/EuCAP.2016.7481393.</w:t>
      </w:r>
    </w:p>
    <w:p w14:paraId="4612D5CE" w14:textId="295AE2F6" w:rsidR="00F47743" w:rsidRDefault="00F47743" w:rsidP="00F47743">
      <w:pPr>
        <w:pStyle w:val="IEEEReferenceItem"/>
        <w:numPr>
          <w:ilvl w:val="0"/>
          <w:numId w:val="10"/>
        </w:numPr>
        <w:rPr>
          <w:szCs w:val="16"/>
        </w:rPr>
      </w:pPr>
      <w:r w:rsidRPr="00F549E3">
        <w:rPr>
          <w:szCs w:val="16"/>
        </w:rPr>
        <w:t xml:space="preserve">A. R. Anu, P. Abdulla, T. K. Rekha, A. </w:t>
      </w:r>
      <w:proofErr w:type="spellStart"/>
      <w:r w:rsidRPr="00F549E3">
        <w:rPr>
          <w:szCs w:val="16"/>
        </w:rPr>
        <w:t>Iqubal</w:t>
      </w:r>
      <w:proofErr w:type="spellEnd"/>
      <w:r w:rsidRPr="00F549E3">
        <w:rPr>
          <w:szCs w:val="16"/>
        </w:rPr>
        <w:t xml:space="preserve">, U. S. </w:t>
      </w:r>
      <w:proofErr w:type="spellStart"/>
      <w:r w:rsidRPr="00F549E3">
        <w:rPr>
          <w:szCs w:val="16"/>
        </w:rPr>
        <w:t>Kollannore</w:t>
      </w:r>
      <w:proofErr w:type="spellEnd"/>
      <w:r w:rsidR="00B525BB">
        <w:rPr>
          <w:szCs w:val="16"/>
        </w:rPr>
        <w:t>,</w:t>
      </w:r>
      <w:r w:rsidRPr="00F549E3">
        <w:rPr>
          <w:szCs w:val="16"/>
        </w:rPr>
        <w:t xml:space="preserve"> and P. M. Jasmine, </w:t>
      </w:r>
      <w:r w:rsidR="009B68DE" w:rsidRPr="0065238E">
        <w:rPr>
          <w:szCs w:val="16"/>
        </w:rPr>
        <w:t>“</w:t>
      </w:r>
      <w:r w:rsidRPr="00F549E3">
        <w:rPr>
          <w:szCs w:val="16"/>
        </w:rPr>
        <w:t>Bandwidth Enhancement of Aperture Coupled Cylindrical Dielectric Resonator Antenna using Modified Feed Structure</w:t>
      </w:r>
      <w:r w:rsidRPr="00C401AD">
        <w:rPr>
          <w:szCs w:val="16"/>
        </w:rPr>
        <w:t>,</w:t>
      </w:r>
      <w:r w:rsidR="007F69F3" w:rsidRPr="00051F54">
        <w:rPr>
          <w:szCs w:val="16"/>
        </w:rPr>
        <w:t>”</w:t>
      </w:r>
      <w:r w:rsidRPr="00F549E3">
        <w:rPr>
          <w:i/>
          <w:iCs/>
          <w:szCs w:val="16"/>
        </w:rPr>
        <w:t xml:space="preserve"> </w:t>
      </w:r>
      <w:r w:rsidR="00051F54" w:rsidRPr="00C401AD">
        <w:rPr>
          <w:i/>
          <w:iCs/>
          <w:szCs w:val="16"/>
        </w:rPr>
        <w:t>in</w:t>
      </w:r>
      <w:r w:rsidR="00051F54">
        <w:rPr>
          <w:szCs w:val="16"/>
        </w:rPr>
        <w:t xml:space="preserve"> </w:t>
      </w:r>
      <w:r w:rsidR="00051F54">
        <w:rPr>
          <w:i/>
          <w:iCs/>
          <w:szCs w:val="16"/>
        </w:rPr>
        <w:t>Proc.</w:t>
      </w:r>
      <w:r w:rsidRPr="00F549E3">
        <w:rPr>
          <w:i/>
          <w:iCs/>
          <w:szCs w:val="16"/>
        </w:rPr>
        <w:t xml:space="preserve"> 2019 IEEE Region 10 </w:t>
      </w:r>
      <w:r w:rsidR="00051F54" w:rsidRPr="00F549E3">
        <w:rPr>
          <w:i/>
          <w:iCs/>
          <w:szCs w:val="16"/>
        </w:rPr>
        <w:t>Conf</w:t>
      </w:r>
      <w:r w:rsidR="00051F54">
        <w:rPr>
          <w:i/>
          <w:iCs/>
          <w:szCs w:val="16"/>
        </w:rPr>
        <w:t>.</w:t>
      </w:r>
      <w:r w:rsidR="00051F54" w:rsidRPr="00F549E3">
        <w:rPr>
          <w:i/>
          <w:iCs/>
          <w:szCs w:val="16"/>
        </w:rPr>
        <w:t xml:space="preserve"> </w:t>
      </w:r>
      <w:r w:rsidRPr="00F549E3">
        <w:rPr>
          <w:i/>
          <w:iCs/>
          <w:szCs w:val="16"/>
        </w:rPr>
        <w:t xml:space="preserve">(TENCON), </w:t>
      </w:r>
      <w:r w:rsidR="00BA737A">
        <w:rPr>
          <w:szCs w:val="16"/>
        </w:rPr>
        <w:t xml:space="preserve">Oct. </w:t>
      </w:r>
      <w:r w:rsidRPr="00C401AD">
        <w:rPr>
          <w:szCs w:val="16"/>
        </w:rPr>
        <w:t>2019</w:t>
      </w:r>
      <w:r w:rsidRPr="00F549E3">
        <w:rPr>
          <w:szCs w:val="16"/>
        </w:rPr>
        <w:t>, pp. 1910</w:t>
      </w:r>
      <w:r w:rsidR="000263F8" w:rsidRPr="002E1FAE">
        <w:rPr>
          <w:color w:val="000000" w:themeColor="text1"/>
        </w:rPr>
        <w:t>–</w:t>
      </w:r>
      <w:r w:rsidRPr="00F549E3">
        <w:rPr>
          <w:szCs w:val="16"/>
        </w:rPr>
        <w:t xml:space="preserve">1912, </w:t>
      </w:r>
      <w:proofErr w:type="spellStart"/>
      <w:r w:rsidRPr="00F549E3">
        <w:rPr>
          <w:szCs w:val="16"/>
        </w:rPr>
        <w:t>doi</w:t>
      </w:r>
      <w:proofErr w:type="spellEnd"/>
      <w:r w:rsidRPr="00F549E3">
        <w:rPr>
          <w:szCs w:val="16"/>
        </w:rPr>
        <w:t>: 10.1109/TENCON.2019.8929466.</w:t>
      </w:r>
    </w:p>
    <w:p w14:paraId="5BA113D4" w14:textId="6CFB9800" w:rsidR="00F47743" w:rsidRDefault="00F47743" w:rsidP="00F47743">
      <w:pPr>
        <w:pStyle w:val="IEEEReferenceItem"/>
        <w:numPr>
          <w:ilvl w:val="0"/>
          <w:numId w:val="10"/>
        </w:numPr>
        <w:rPr>
          <w:szCs w:val="16"/>
        </w:rPr>
      </w:pPr>
      <w:r w:rsidRPr="00F549E3">
        <w:rPr>
          <w:szCs w:val="16"/>
        </w:rPr>
        <w:t>A</w:t>
      </w:r>
      <w:r w:rsidRPr="00F549E3">
        <w:t xml:space="preserve"> </w:t>
      </w:r>
      <w:r w:rsidRPr="00F549E3">
        <w:rPr>
          <w:szCs w:val="16"/>
        </w:rPr>
        <w:t xml:space="preserve">T. Yasin and R. </w:t>
      </w:r>
      <w:proofErr w:type="spellStart"/>
      <w:r w:rsidRPr="00F549E3">
        <w:rPr>
          <w:szCs w:val="16"/>
        </w:rPr>
        <w:t>Baktur</w:t>
      </w:r>
      <w:proofErr w:type="spellEnd"/>
      <w:r w:rsidRPr="00F549E3">
        <w:rPr>
          <w:szCs w:val="16"/>
        </w:rPr>
        <w:t xml:space="preserve">, </w:t>
      </w:r>
      <w:r w:rsidR="009B68DE" w:rsidRPr="0065238E">
        <w:rPr>
          <w:szCs w:val="16"/>
        </w:rPr>
        <w:t>“</w:t>
      </w:r>
      <w:r w:rsidR="00705E11" w:rsidRPr="00705E11">
        <w:rPr>
          <w:szCs w:val="16"/>
        </w:rPr>
        <w:t>Bandwidth enhancement of meshed patch antennas through proximity coupling</w:t>
      </w:r>
      <w:r w:rsidRPr="00F549E3">
        <w:rPr>
          <w:szCs w:val="16"/>
        </w:rPr>
        <w:t>,</w:t>
      </w:r>
      <w:r w:rsidR="002E04E9" w:rsidRPr="00F549E3">
        <w:rPr>
          <w:szCs w:val="16"/>
        </w:rPr>
        <w:t>”</w:t>
      </w:r>
      <w:r w:rsidRPr="00F549E3">
        <w:rPr>
          <w:szCs w:val="16"/>
        </w:rPr>
        <w:t xml:space="preserve"> </w:t>
      </w:r>
      <w:r w:rsidR="002E04E9" w:rsidRPr="00362933">
        <w:rPr>
          <w:i/>
          <w:iCs/>
          <w:szCs w:val="16"/>
        </w:rPr>
        <w:t xml:space="preserve">IEEE Antennas </w:t>
      </w:r>
      <w:proofErr w:type="spellStart"/>
      <w:r w:rsidR="002E04E9" w:rsidRPr="00362933">
        <w:rPr>
          <w:i/>
          <w:iCs/>
          <w:szCs w:val="16"/>
        </w:rPr>
        <w:t>Wirel</w:t>
      </w:r>
      <w:proofErr w:type="spellEnd"/>
      <w:r w:rsidR="002E04E9" w:rsidRPr="00362933">
        <w:rPr>
          <w:i/>
          <w:iCs/>
          <w:szCs w:val="16"/>
        </w:rPr>
        <w:t xml:space="preserve">. </w:t>
      </w:r>
      <w:proofErr w:type="spellStart"/>
      <w:r w:rsidR="002E04E9" w:rsidRPr="00362933">
        <w:rPr>
          <w:i/>
          <w:iCs/>
          <w:szCs w:val="16"/>
        </w:rPr>
        <w:t>Propag</w:t>
      </w:r>
      <w:proofErr w:type="spellEnd"/>
      <w:r w:rsidR="002E04E9" w:rsidRPr="00362933">
        <w:rPr>
          <w:i/>
          <w:iCs/>
          <w:szCs w:val="16"/>
        </w:rPr>
        <w:t>. Lett.</w:t>
      </w:r>
      <w:r w:rsidRPr="00F549E3">
        <w:rPr>
          <w:szCs w:val="16"/>
        </w:rPr>
        <w:t>, vol. 16, pp. 2501</w:t>
      </w:r>
      <w:r w:rsidR="00C94AF0" w:rsidRPr="002E1FAE">
        <w:rPr>
          <w:color w:val="000000" w:themeColor="text1"/>
        </w:rPr>
        <w:t>–</w:t>
      </w:r>
      <w:r w:rsidRPr="00F549E3">
        <w:rPr>
          <w:szCs w:val="16"/>
        </w:rPr>
        <w:t xml:space="preserve">2504, </w:t>
      </w:r>
      <w:r w:rsidR="007B1C7A">
        <w:rPr>
          <w:szCs w:val="16"/>
        </w:rPr>
        <w:t xml:space="preserve">Jul. </w:t>
      </w:r>
      <w:r w:rsidRPr="00F549E3">
        <w:rPr>
          <w:szCs w:val="16"/>
        </w:rPr>
        <w:t xml:space="preserve">2017, </w:t>
      </w:r>
      <w:proofErr w:type="spellStart"/>
      <w:r w:rsidRPr="00F549E3">
        <w:rPr>
          <w:szCs w:val="16"/>
        </w:rPr>
        <w:t>doi</w:t>
      </w:r>
      <w:proofErr w:type="spellEnd"/>
      <w:r w:rsidRPr="00F549E3">
        <w:rPr>
          <w:szCs w:val="16"/>
        </w:rPr>
        <w:t>: 10.1109/LAWP.2017.2726562.</w:t>
      </w:r>
    </w:p>
    <w:p w14:paraId="4D829D9B" w14:textId="514FFEF8" w:rsidR="00F47743" w:rsidRDefault="00F47743" w:rsidP="00F47743">
      <w:pPr>
        <w:pStyle w:val="IEEEReferenceItem"/>
        <w:numPr>
          <w:ilvl w:val="0"/>
          <w:numId w:val="10"/>
        </w:numPr>
        <w:rPr>
          <w:szCs w:val="16"/>
        </w:rPr>
      </w:pPr>
      <w:r w:rsidRPr="00F549E3">
        <w:rPr>
          <w:szCs w:val="16"/>
        </w:rPr>
        <w:t xml:space="preserve">R. Del-Rio-Ruiz, J. -M. Lopez-Garde, J. Legarda, O. </w:t>
      </w:r>
      <w:proofErr w:type="spellStart"/>
      <w:r w:rsidRPr="00F549E3">
        <w:rPr>
          <w:szCs w:val="16"/>
        </w:rPr>
        <w:t>Caytan</w:t>
      </w:r>
      <w:proofErr w:type="spellEnd"/>
      <w:r w:rsidR="001E3F73">
        <w:rPr>
          <w:szCs w:val="16"/>
        </w:rPr>
        <w:t>,</w:t>
      </w:r>
      <w:r w:rsidRPr="00F549E3">
        <w:rPr>
          <w:szCs w:val="16"/>
        </w:rPr>
        <w:t xml:space="preserve"> and H. Rogier, </w:t>
      </w:r>
      <w:r w:rsidR="009B68DE" w:rsidRPr="0065238E">
        <w:rPr>
          <w:szCs w:val="16"/>
        </w:rPr>
        <w:t>“</w:t>
      </w:r>
      <w:r w:rsidRPr="00F549E3">
        <w:rPr>
          <w:szCs w:val="16"/>
        </w:rPr>
        <w:t xml:space="preserve">A </w:t>
      </w:r>
      <w:r w:rsidR="00F36BA3" w:rsidRPr="00F36BA3">
        <w:rPr>
          <w:szCs w:val="16"/>
        </w:rPr>
        <w:t>combination of transmission line models as design instruments for electromagnetically coupled microstrip patch antennas</w:t>
      </w:r>
      <w:r w:rsidRPr="00F549E3">
        <w:rPr>
          <w:szCs w:val="16"/>
        </w:rPr>
        <w:t xml:space="preserve"> in the 2.45 GHz ISM </w:t>
      </w:r>
      <w:r w:rsidR="00E01F88">
        <w:rPr>
          <w:szCs w:val="16"/>
        </w:rPr>
        <w:t>b</w:t>
      </w:r>
      <w:r w:rsidR="00E01F88" w:rsidRPr="00F549E3">
        <w:rPr>
          <w:szCs w:val="16"/>
        </w:rPr>
        <w:t>and</w:t>
      </w:r>
      <w:r w:rsidRPr="00F549E3">
        <w:rPr>
          <w:szCs w:val="16"/>
        </w:rPr>
        <w:t>,</w:t>
      </w:r>
      <w:r w:rsidR="007E5BA8" w:rsidRPr="00F549E3">
        <w:rPr>
          <w:szCs w:val="16"/>
        </w:rPr>
        <w:t>”</w:t>
      </w:r>
      <w:r w:rsidRPr="00F549E3">
        <w:rPr>
          <w:szCs w:val="16"/>
        </w:rPr>
        <w:t xml:space="preserve"> </w:t>
      </w:r>
      <w:r w:rsidR="007E5BA8" w:rsidRPr="00362933">
        <w:rPr>
          <w:i/>
          <w:iCs/>
          <w:szCs w:val="16"/>
        </w:rPr>
        <w:t xml:space="preserve">IEEE Antennas </w:t>
      </w:r>
      <w:proofErr w:type="spellStart"/>
      <w:r w:rsidR="007E5BA8" w:rsidRPr="00362933">
        <w:rPr>
          <w:i/>
          <w:iCs/>
          <w:szCs w:val="16"/>
        </w:rPr>
        <w:t>Wirel</w:t>
      </w:r>
      <w:proofErr w:type="spellEnd"/>
      <w:r w:rsidR="007E5BA8" w:rsidRPr="00362933">
        <w:rPr>
          <w:i/>
          <w:iCs/>
          <w:szCs w:val="16"/>
        </w:rPr>
        <w:t xml:space="preserve">. </w:t>
      </w:r>
      <w:proofErr w:type="spellStart"/>
      <w:r w:rsidR="007E5BA8" w:rsidRPr="00362933">
        <w:rPr>
          <w:i/>
          <w:iCs/>
          <w:szCs w:val="16"/>
        </w:rPr>
        <w:t>Propag</w:t>
      </w:r>
      <w:proofErr w:type="spellEnd"/>
      <w:r w:rsidR="007E5BA8" w:rsidRPr="00362933">
        <w:rPr>
          <w:i/>
          <w:iCs/>
          <w:szCs w:val="16"/>
        </w:rPr>
        <w:t>. Lett</w:t>
      </w:r>
      <w:r w:rsidR="00C8028B">
        <w:rPr>
          <w:szCs w:val="16"/>
        </w:rPr>
        <w:t>.</w:t>
      </w:r>
      <w:r w:rsidRPr="00F549E3">
        <w:rPr>
          <w:szCs w:val="16"/>
        </w:rPr>
        <w:t>, vol. 69, no. 1, pp. 550</w:t>
      </w:r>
      <w:r w:rsidR="007E5BA8" w:rsidRPr="002E1FAE">
        <w:rPr>
          <w:color w:val="000000" w:themeColor="text1"/>
        </w:rPr>
        <w:t>–</w:t>
      </w:r>
      <w:r w:rsidRPr="00F549E3">
        <w:rPr>
          <w:szCs w:val="16"/>
        </w:rPr>
        <w:t xml:space="preserve">555, Jan. 2021, </w:t>
      </w:r>
      <w:proofErr w:type="spellStart"/>
      <w:r w:rsidRPr="00F549E3">
        <w:rPr>
          <w:szCs w:val="16"/>
        </w:rPr>
        <w:t>doi</w:t>
      </w:r>
      <w:proofErr w:type="spellEnd"/>
      <w:r w:rsidRPr="00F549E3">
        <w:rPr>
          <w:szCs w:val="16"/>
        </w:rPr>
        <w:t>: 10.1109/TAP.2020.3001668.</w:t>
      </w:r>
    </w:p>
    <w:p w14:paraId="40B8742A" w14:textId="62B14EC6" w:rsidR="00F47743" w:rsidRPr="00C8028B" w:rsidRDefault="00F47743" w:rsidP="00470B3E">
      <w:pPr>
        <w:pStyle w:val="IEEEReferenceItem"/>
        <w:numPr>
          <w:ilvl w:val="0"/>
          <w:numId w:val="10"/>
        </w:numPr>
        <w:ind w:firstLine="0"/>
        <w:rPr>
          <w:szCs w:val="16"/>
        </w:rPr>
      </w:pPr>
      <w:r w:rsidRPr="00C8028B">
        <w:rPr>
          <w:szCs w:val="16"/>
        </w:rPr>
        <w:t>A. Ullah, N. O. Parchin, R. A. Abd-Alhameed</w:t>
      </w:r>
      <w:r w:rsidR="0023193E" w:rsidRPr="00C8028B">
        <w:rPr>
          <w:szCs w:val="16"/>
        </w:rPr>
        <w:t>,</w:t>
      </w:r>
      <w:r w:rsidRPr="00C8028B">
        <w:rPr>
          <w:szCs w:val="16"/>
        </w:rPr>
        <w:t xml:space="preserve"> and P. S. Excell, </w:t>
      </w:r>
      <w:r w:rsidR="009B68DE" w:rsidRPr="00C8028B">
        <w:rPr>
          <w:szCs w:val="16"/>
        </w:rPr>
        <w:t>“</w:t>
      </w:r>
      <w:r w:rsidR="00922E92" w:rsidRPr="00C8028B">
        <w:rPr>
          <w:szCs w:val="16"/>
        </w:rPr>
        <w:t>Coplanar waveguide antenna with defected ground structure for 5G millimeter wave communications</w:t>
      </w:r>
      <w:r w:rsidRPr="00C8028B">
        <w:rPr>
          <w:szCs w:val="16"/>
        </w:rPr>
        <w:t>,</w:t>
      </w:r>
      <w:r w:rsidR="00922E92" w:rsidRPr="00C8028B">
        <w:rPr>
          <w:szCs w:val="16"/>
        </w:rPr>
        <w:t xml:space="preserve">” in </w:t>
      </w:r>
      <w:r w:rsidR="00922E92" w:rsidRPr="00C8028B">
        <w:rPr>
          <w:i/>
          <w:iCs/>
          <w:szCs w:val="16"/>
        </w:rPr>
        <w:t>Proc.</w:t>
      </w:r>
      <w:r w:rsidRPr="00C8028B">
        <w:rPr>
          <w:szCs w:val="16"/>
        </w:rPr>
        <w:t xml:space="preserve"> </w:t>
      </w:r>
      <w:r w:rsidRPr="00C8028B">
        <w:rPr>
          <w:i/>
          <w:iCs/>
          <w:szCs w:val="16"/>
        </w:rPr>
        <w:t xml:space="preserve">2019 2nd IEEE Middle East and North Africa </w:t>
      </w:r>
      <w:proofErr w:type="spellStart"/>
      <w:r w:rsidR="004F1593" w:rsidRPr="00C8028B">
        <w:rPr>
          <w:i/>
          <w:iCs/>
          <w:szCs w:val="16"/>
        </w:rPr>
        <w:t>COMMun</w:t>
      </w:r>
      <w:proofErr w:type="spellEnd"/>
      <w:r w:rsidR="004F1593" w:rsidRPr="00C8028B">
        <w:rPr>
          <w:i/>
          <w:iCs/>
          <w:szCs w:val="16"/>
        </w:rPr>
        <w:t xml:space="preserve">. </w:t>
      </w:r>
      <w:r w:rsidRPr="00C8028B">
        <w:rPr>
          <w:i/>
          <w:iCs/>
          <w:szCs w:val="16"/>
        </w:rPr>
        <w:t>Conf</w:t>
      </w:r>
      <w:r w:rsidR="004A1459" w:rsidRPr="00C8028B">
        <w:rPr>
          <w:szCs w:val="16"/>
        </w:rPr>
        <w:t>.</w:t>
      </w:r>
      <w:r w:rsidR="002D67F9" w:rsidRPr="00C8028B">
        <w:rPr>
          <w:szCs w:val="16"/>
        </w:rPr>
        <w:t xml:space="preserve">, </w:t>
      </w:r>
      <w:r w:rsidR="00C8028B" w:rsidRPr="00C8028B">
        <w:rPr>
          <w:szCs w:val="16"/>
        </w:rPr>
        <w:t xml:space="preserve">Nov. </w:t>
      </w:r>
      <w:r w:rsidR="002D67F9" w:rsidRPr="00C8028B">
        <w:rPr>
          <w:szCs w:val="16"/>
        </w:rPr>
        <w:t>2019,</w:t>
      </w:r>
      <w:r w:rsidRPr="00C8028B">
        <w:rPr>
          <w:szCs w:val="16"/>
        </w:rPr>
        <w:t xml:space="preserve"> </w:t>
      </w:r>
      <w:r w:rsidR="00C8028B" w:rsidRPr="00C8028B">
        <w:rPr>
          <w:szCs w:val="16"/>
        </w:rPr>
        <w:t>pp. 1-4</w:t>
      </w:r>
      <w:r w:rsidR="00C8028B">
        <w:rPr>
          <w:szCs w:val="16"/>
        </w:rPr>
        <w:t xml:space="preserve">, </w:t>
      </w:r>
      <w:proofErr w:type="spellStart"/>
      <w:r w:rsidRPr="00C8028B">
        <w:rPr>
          <w:szCs w:val="16"/>
        </w:rPr>
        <w:t>doi</w:t>
      </w:r>
      <w:proofErr w:type="spellEnd"/>
      <w:r w:rsidRPr="00C8028B">
        <w:rPr>
          <w:szCs w:val="16"/>
        </w:rPr>
        <w:t>: 10.1109/MENACOMM46666.2019.8988584.</w:t>
      </w:r>
    </w:p>
    <w:p w14:paraId="7F4D4127" w14:textId="24080632" w:rsidR="00F47743" w:rsidRDefault="00F47743" w:rsidP="00F47743">
      <w:pPr>
        <w:pStyle w:val="IEEEReferenceItem"/>
        <w:numPr>
          <w:ilvl w:val="0"/>
          <w:numId w:val="10"/>
        </w:numPr>
        <w:rPr>
          <w:szCs w:val="16"/>
        </w:rPr>
      </w:pPr>
      <w:r w:rsidRPr="00F74A3E">
        <w:rPr>
          <w:szCs w:val="16"/>
        </w:rPr>
        <w:t xml:space="preserve">H. S. N. </w:t>
      </w:r>
      <w:proofErr w:type="spellStart"/>
      <w:r w:rsidRPr="00F74A3E">
        <w:rPr>
          <w:szCs w:val="16"/>
        </w:rPr>
        <w:t>Rahkmi</w:t>
      </w:r>
      <w:proofErr w:type="spellEnd"/>
      <w:r w:rsidRPr="00F74A3E">
        <w:rPr>
          <w:szCs w:val="16"/>
        </w:rPr>
        <w:t xml:space="preserve">, S. A. T. Al </w:t>
      </w:r>
      <w:proofErr w:type="spellStart"/>
      <w:r w:rsidRPr="00F74A3E">
        <w:rPr>
          <w:szCs w:val="16"/>
        </w:rPr>
        <w:t>Azhima</w:t>
      </w:r>
      <w:proofErr w:type="spellEnd"/>
      <w:r w:rsidRPr="00F74A3E">
        <w:rPr>
          <w:szCs w:val="16"/>
        </w:rPr>
        <w:t xml:space="preserve">, M. Al </w:t>
      </w:r>
      <w:proofErr w:type="spellStart"/>
      <w:r w:rsidRPr="00F74A3E">
        <w:rPr>
          <w:szCs w:val="16"/>
        </w:rPr>
        <w:t>Qibtiya</w:t>
      </w:r>
      <w:proofErr w:type="spellEnd"/>
      <w:r w:rsidR="00DB43B5">
        <w:rPr>
          <w:szCs w:val="16"/>
        </w:rPr>
        <w:t>,</w:t>
      </w:r>
      <w:r w:rsidRPr="00F74A3E">
        <w:rPr>
          <w:szCs w:val="16"/>
        </w:rPr>
        <w:t xml:space="preserve"> and N. F. A. Hakim, </w:t>
      </w:r>
      <w:r w:rsidR="009B68DE" w:rsidRPr="0065238E">
        <w:rPr>
          <w:szCs w:val="16"/>
        </w:rPr>
        <w:t>“</w:t>
      </w:r>
      <w:r w:rsidR="005E2C94" w:rsidRPr="005E2C94">
        <w:rPr>
          <w:szCs w:val="16"/>
        </w:rPr>
        <w:t xml:space="preserve">Modification of </w:t>
      </w:r>
      <w:r w:rsidR="005E2C94">
        <w:rPr>
          <w:szCs w:val="16"/>
        </w:rPr>
        <w:t>CPW</w:t>
      </w:r>
      <w:r w:rsidR="005E2C94" w:rsidRPr="005E2C94">
        <w:rPr>
          <w:szCs w:val="16"/>
        </w:rPr>
        <w:t xml:space="preserve"> antenna using various slot shapes for wireless communication system</w:t>
      </w:r>
      <w:r w:rsidRPr="00F74A3E">
        <w:rPr>
          <w:szCs w:val="16"/>
        </w:rPr>
        <w:t>,</w:t>
      </w:r>
      <w:r w:rsidR="00B261B8" w:rsidRPr="0065238E">
        <w:rPr>
          <w:szCs w:val="16"/>
        </w:rPr>
        <w:t>”</w:t>
      </w:r>
      <w:r w:rsidR="006D5868">
        <w:rPr>
          <w:szCs w:val="16"/>
        </w:rPr>
        <w:t xml:space="preserve"> in </w:t>
      </w:r>
      <w:r w:rsidR="006D5868">
        <w:rPr>
          <w:i/>
          <w:iCs/>
          <w:szCs w:val="16"/>
        </w:rPr>
        <w:t>Proc.</w:t>
      </w:r>
      <w:r w:rsidRPr="00F74A3E">
        <w:rPr>
          <w:szCs w:val="16"/>
        </w:rPr>
        <w:t xml:space="preserve"> </w:t>
      </w:r>
      <w:r w:rsidRPr="00F74A3E">
        <w:rPr>
          <w:i/>
          <w:iCs/>
          <w:szCs w:val="16"/>
        </w:rPr>
        <w:t xml:space="preserve">2022 </w:t>
      </w:r>
      <w:r w:rsidR="006D5868" w:rsidRPr="00F74A3E">
        <w:rPr>
          <w:i/>
          <w:iCs/>
          <w:szCs w:val="16"/>
        </w:rPr>
        <w:t>Int</w:t>
      </w:r>
      <w:r w:rsidR="006D5868">
        <w:rPr>
          <w:i/>
          <w:iCs/>
          <w:szCs w:val="16"/>
        </w:rPr>
        <w:t xml:space="preserve">. </w:t>
      </w:r>
      <w:r w:rsidR="006D5868" w:rsidRPr="00F74A3E">
        <w:rPr>
          <w:i/>
          <w:iCs/>
          <w:szCs w:val="16"/>
        </w:rPr>
        <w:t>Conf</w:t>
      </w:r>
      <w:r w:rsidR="006D5868">
        <w:rPr>
          <w:i/>
          <w:iCs/>
          <w:szCs w:val="16"/>
        </w:rPr>
        <w:t>.</w:t>
      </w:r>
      <w:r w:rsidRPr="00F74A3E">
        <w:rPr>
          <w:i/>
          <w:iCs/>
          <w:szCs w:val="16"/>
        </w:rPr>
        <w:t xml:space="preserve"> </w:t>
      </w:r>
      <w:proofErr w:type="spellStart"/>
      <w:r w:rsidR="006D5868" w:rsidRPr="00F74A3E">
        <w:rPr>
          <w:i/>
          <w:iCs/>
          <w:szCs w:val="16"/>
        </w:rPr>
        <w:t>Comput</w:t>
      </w:r>
      <w:proofErr w:type="spellEnd"/>
      <w:r w:rsidR="006D5868">
        <w:rPr>
          <w:i/>
          <w:iCs/>
          <w:szCs w:val="16"/>
        </w:rPr>
        <w:t>.</w:t>
      </w:r>
      <w:r w:rsidR="006D5868" w:rsidRPr="00F74A3E">
        <w:rPr>
          <w:i/>
          <w:iCs/>
          <w:szCs w:val="16"/>
        </w:rPr>
        <w:t xml:space="preserve"> Eng</w:t>
      </w:r>
      <w:r w:rsidR="006D5868">
        <w:rPr>
          <w:i/>
          <w:iCs/>
          <w:szCs w:val="16"/>
        </w:rPr>
        <w:t>.</w:t>
      </w:r>
      <w:r w:rsidRPr="00F74A3E">
        <w:rPr>
          <w:i/>
          <w:iCs/>
          <w:szCs w:val="16"/>
        </w:rPr>
        <w:t xml:space="preserve"> </w:t>
      </w:r>
      <w:proofErr w:type="spellStart"/>
      <w:r w:rsidRPr="00F74A3E">
        <w:rPr>
          <w:i/>
          <w:iCs/>
          <w:szCs w:val="16"/>
        </w:rPr>
        <w:t>Netw</w:t>
      </w:r>
      <w:proofErr w:type="spellEnd"/>
      <w:r w:rsidR="00AD3005">
        <w:rPr>
          <w:i/>
          <w:iCs/>
          <w:szCs w:val="16"/>
        </w:rPr>
        <w:t>.</w:t>
      </w:r>
      <w:r w:rsidRPr="00F74A3E">
        <w:rPr>
          <w:i/>
          <w:iCs/>
          <w:szCs w:val="16"/>
        </w:rPr>
        <w:t xml:space="preserve"> and </w:t>
      </w:r>
      <w:proofErr w:type="spellStart"/>
      <w:r w:rsidRPr="00F74A3E">
        <w:rPr>
          <w:i/>
          <w:iCs/>
          <w:szCs w:val="16"/>
        </w:rPr>
        <w:t>Intell</w:t>
      </w:r>
      <w:proofErr w:type="spellEnd"/>
      <w:r w:rsidR="00AD3005">
        <w:rPr>
          <w:i/>
          <w:iCs/>
          <w:szCs w:val="16"/>
        </w:rPr>
        <w:t>.</w:t>
      </w:r>
      <w:r w:rsidRPr="00F74A3E">
        <w:rPr>
          <w:i/>
          <w:iCs/>
          <w:szCs w:val="16"/>
        </w:rPr>
        <w:t xml:space="preserve"> Multimedia (CENIM),</w:t>
      </w:r>
      <w:r w:rsidRPr="00F74A3E">
        <w:rPr>
          <w:szCs w:val="16"/>
        </w:rPr>
        <w:t xml:space="preserve"> </w:t>
      </w:r>
      <w:r w:rsidR="00C8028B">
        <w:rPr>
          <w:szCs w:val="16"/>
        </w:rPr>
        <w:t xml:space="preserve">Nov. </w:t>
      </w:r>
      <w:r w:rsidRPr="00F74A3E">
        <w:rPr>
          <w:szCs w:val="16"/>
        </w:rPr>
        <w:t>2022, pp. 317</w:t>
      </w:r>
      <w:r w:rsidR="002546F3" w:rsidRPr="00115AD4">
        <w:rPr>
          <w:szCs w:val="16"/>
        </w:rPr>
        <w:t>–</w:t>
      </w:r>
      <w:r w:rsidRPr="00F74A3E">
        <w:rPr>
          <w:szCs w:val="16"/>
        </w:rPr>
        <w:t xml:space="preserve">320, </w:t>
      </w:r>
      <w:proofErr w:type="spellStart"/>
      <w:r w:rsidRPr="00F74A3E">
        <w:rPr>
          <w:szCs w:val="16"/>
        </w:rPr>
        <w:t>doi</w:t>
      </w:r>
      <w:proofErr w:type="spellEnd"/>
      <w:r w:rsidRPr="00F74A3E">
        <w:rPr>
          <w:szCs w:val="16"/>
        </w:rPr>
        <w:t>: 10.1109/CENIM56801.2022.10037289.</w:t>
      </w:r>
    </w:p>
    <w:p w14:paraId="51C96376" w14:textId="4727E67C" w:rsidR="00F47743" w:rsidRDefault="00F47743" w:rsidP="00F47743">
      <w:pPr>
        <w:pStyle w:val="IEEEReferenceItem"/>
        <w:numPr>
          <w:ilvl w:val="0"/>
          <w:numId w:val="10"/>
        </w:numPr>
        <w:rPr>
          <w:szCs w:val="16"/>
        </w:rPr>
      </w:pPr>
      <w:r w:rsidRPr="00C734D3">
        <w:rPr>
          <w:szCs w:val="16"/>
        </w:rPr>
        <w:t xml:space="preserve">Y. Zhang, S. Li, Z. Q. Yang, X. Y. Qu, and W. H. Zong, “A coplanar waveguide‐fed flexible antenna for ultra‐wideband </w:t>
      </w:r>
      <w:r w:rsidRPr="00C734D3">
        <w:rPr>
          <w:szCs w:val="16"/>
        </w:rPr>
        <w:t xml:space="preserve">applications,” </w:t>
      </w:r>
      <w:r w:rsidR="004D20DB" w:rsidRPr="00C401AD">
        <w:rPr>
          <w:i/>
          <w:iCs/>
          <w:szCs w:val="16"/>
        </w:rPr>
        <w:t>I</w:t>
      </w:r>
      <w:r w:rsidR="004D20DB">
        <w:rPr>
          <w:i/>
          <w:iCs/>
          <w:szCs w:val="16"/>
        </w:rPr>
        <w:t>nt.</w:t>
      </w:r>
      <w:r w:rsidR="004D20DB" w:rsidRPr="00C401AD">
        <w:rPr>
          <w:i/>
          <w:iCs/>
          <w:szCs w:val="16"/>
        </w:rPr>
        <w:t xml:space="preserve"> J</w:t>
      </w:r>
      <w:r w:rsidR="004D20DB">
        <w:rPr>
          <w:i/>
          <w:iCs/>
          <w:szCs w:val="16"/>
        </w:rPr>
        <w:t>.</w:t>
      </w:r>
      <w:r w:rsidR="004D20DB" w:rsidRPr="00C401AD">
        <w:rPr>
          <w:i/>
          <w:iCs/>
          <w:szCs w:val="16"/>
        </w:rPr>
        <w:t xml:space="preserve"> RF </w:t>
      </w:r>
      <w:proofErr w:type="spellStart"/>
      <w:r w:rsidR="004D20DB" w:rsidRPr="00C401AD">
        <w:rPr>
          <w:i/>
          <w:iCs/>
          <w:szCs w:val="16"/>
        </w:rPr>
        <w:t>M</w:t>
      </w:r>
      <w:r w:rsidR="004D20DB">
        <w:rPr>
          <w:i/>
          <w:iCs/>
          <w:szCs w:val="16"/>
        </w:rPr>
        <w:t>icrow</w:t>
      </w:r>
      <w:proofErr w:type="spellEnd"/>
      <w:r w:rsidR="0089380E">
        <w:rPr>
          <w:i/>
          <w:iCs/>
          <w:szCs w:val="16"/>
        </w:rPr>
        <w:t>.</w:t>
      </w:r>
      <w:r w:rsidR="004D20DB" w:rsidRPr="00C401AD">
        <w:rPr>
          <w:i/>
          <w:iCs/>
          <w:szCs w:val="16"/>
        </w:rPr>
        <w:t xml:space="preserve"> C</w:t>
      </w:r>
      <w:r w:rsidR="004D20DB">
        <w:rPr>
          <w:i/>
          <w:iCs/>
          <w:szCs w:val="16"/>
        </w:rPr>
        <w:t>.</w:t>
      </w:r>
      <w:r w:rsidR="004D20DB" w:rsidRPr="00C401AD">
        <w:rPr>
          <w:i/>
          <w:iCs/>
          <w:szCs w:val="16"/>
        </w:rPr>
        <w:t xml:space="preserve"> E</w:t>
      </w:r>
      <w:r w:rsidR="004D20DB">
        <w:rPr>
          <w:i/>
          <w:iCs/>
          <w:szCs w:val="16"/>
        </w:rPr>
        <w:t>.</w:t>
      </w:r>
      <w:r w:rsidRPr="00C734D3">
        <w:rPr>
          <w:szCs w:val="16"/>
        </w:rPr>
        <w:t xml:space="preserve">, vol. 30, no. 8, </w:t>
      </w:r>
      <w:r w:rsidR="00FF6672">
        <w:rPr>
          <w:szCs w:val="16"/>
        </w:rPr>
        <w:t xml:space="preserve">Aug. </w:t>
      </w:r>
      <w:r w:rsidRPr="00C734D3">
        <w:rPr>
          <w:szCs w:val="16"/>
        </w:rPr>
        <w:t>2020</w:t>
      </w:r>
      <w:r w:rsidR="004C1D2F">
        <w:rPr>
          <w:szCs w:val="16"/>
        </w:rPr>
        <w:t>, Art</w:t>
      </w:r>
      <w:r w:rsidR="0060493D">
        <w:rPr>
          <w:szCs w:val="16"/>
        </w:rPr>
        <w:t xml:space="preserve">. no. </w:t>
      </w:r>
      <w:r w:rsidR="0060493D" w:rsidRPr="0060493D">
        <w:rPr>
          <w:szCs w:val="16"/>
        </w:rPr>
        <w:t>e22258</w:t>
      </w:r>
      <w:r w:rsidR="0060493D">
        <w:rPr>
          <w:szCs w:val="16"/>
        </w:rPr>
        <w:t>,</w:t>
      </w:r>
      <w:r>
        <w:rPr>
          <w:szCs w:val="16"/>
        </w:rPr>
        <w:t xml:space="preserve"> </w:t>
      </w:r>
      <w:proofErr w:type="spellStart"/>
      <w:r>
        <w:rPr>
          <w:szCs w:val="16"/>
        </w:rPr>
        <w:t>doi</w:t>
      </w:r>
      <w:proofErr w:type="spellEnd"/>
      <w:r>
        <w:rPr>
          <w:szCs w:val="16"/>
        </w:rPr>
        <w:t xml:space="preserve">: </w:t>
      </w:r>
      <w:r w:rsidRPr="00C734D3">
        <w:rPr>
          <w:szCs w:val="16"/>
        </w:rPr>
        <w:t>10.1002/mmce.22258</w:t>
      </w:r>
      <w:r w:rsidR="00C90813">
        <w:rPr>
          <w:szCs w:val="16"/>
        </w:rPr>
        <w:t>.</w:t>
      </w:r>
    </w:p>
    <w:p w14:paraId="35F98E18" w14:textId="5A489792" w:rsidR="00F47743" w:rsidRDefault="00F47743" w:rsidP="00F47743">
      <w:pPr>
        <w:pStyle w:val="IEEEReferenceItem"/>
        <w:numPr>
          <w:ilvl w:val="0"/>
          <w:numId w:val="10"/>
        </w:numPr>
        <w:rPr>
          <w:szCs w:val="16"/>
        </w:rPr>
      </w:pPr>
      <w:r w:rsidRPr="00C734D3">
        <w:rPr>
          <w:szCs w:val="16"/>
        </w:rPr>
        <w:t xml:space="preserve">M. Cetin and L. Alatan, </w:t>
      </w:r>
      <w:r w:rsidR="00A92A3F" w:rsidRPr="0065238E">
        <w:rPr>
          <w:szCs w:val="16"/>
        </w:rPr>
        <w:t>“</w:t>
      </w:r>
      <w:r w:rsidRPr="00C734D3">
        <w:rPr>
          <w:szCs w:val="16"/>
        </w:rPr>
        <w:t>A novel input impedance computation method for coaxial probe fed microstrip antennas by utilizing characteristic modes,</w:t>
      </w:r>
      <w:r w:rsidR="009D6CD1" w:rsidRPr="00C734D3">
        <w:rPr>
          <w:szCs w:val="16"/>
        </w:rPr>
        <w:t>”</w:t>
      </w:r>
      <w:r w:rsidR="009D6CD1">
        <w:rPr>
          <w:szCs w:val="16"/>
        </w:rPr>
        <w:t xml:space="preserve"> in </w:t>
      </w:r>
      <w:r w:rsidR="009D6CD1">
        <w:rPr>
          <w:i/>
          <w:iCs/>
          <w:szCs w:val="16"/>
        </w:rPr>
        <w:t>P</w:t>
      </w:r>
      <w:r w:rsidR="00B538EF">
        <w:rPr>
          <w:i/>
          <w:iCs/>
          <w:szCs w:val="16"/>
        </w:rPr>
        <w:t>roc.</w:t>
      </w:r>
      <w:r w:rsidRPr="00C734D3">
        <w:rPr>
          <w:szCs w:val="16"/>
        </w:rPr>
        <w:t xml:space="preserve"> </w:t>
      </w:r>
      <w:r w:rsidRPr="00C734D3">
        <w:rPr>
          <w:i/>
          <w:iCs/>
          <w:szCs w:val="16"/>
        </w:rPr>
        <w:t xml:space="preserve">2017 IEEE </w:t>
      </w:r>
      <w:r w:rsidR="00B538EF" w:rsidRPr="00C734D3">
        <w:rPr>
          <w:i/>
          <w:iCs/>
          <w:szCs w:val="16"/>
        </w:rPr>
        <w:t>Int</w:t>
      </w:r>
      <w:r w:rsidR="00B538EF">
        <w:rPr>
          <w:i/>
          <w:iCs/>
          <w:szCs w:val="16"/>
        </w:rPr>
        <w:t>.</w:t>
      </w:r>
      <w:r w:rsidR="00B538EF" w:rsidRPr="00C734D3">
        <w:rPr>
          <w:i/>
          <w:iCs/>
          <w:szCs w:val="16"/>
        </w:rPr>
        <w:t xml:space="preserve"> Symp</w:t>
      </w:r>
      <w:r w:rsidR="00B538EF">
        <w:rPr>
          <w:i/>
          <w:iCs/>
          <w:szCs w:val="16"/>
        </w:rPr>
        <w:t>.</w:t>
      </w:r>
      <w:r w:rsidRPr="00C734D3">
        <w:rPr>
          <w:i/>
          <w:iCs/>
          <w:szCs w:val="16"/>
        </w:rPr>
        <w:t xml:space="preserve"> Antennas and </w:t>
      </w:r>
      <w:proofErr w:type="spellStart"/>
      <w:r w:rsidR="00B538EF" w:rsidRPr="00C734D3">
        <w:rPr>
          <w:i/>
          <w:iCs/>
          <w:szCs w:val="16"/>
        </w:rPr>
        <w:t>Propag</w:t>
      </w:r>
      <w:proofErr w:type="spellEnd"/>
      <w:r w:rsidR="00B538EF">
        <w:rPr>
          <w:i/>
          <w:iCs/>
          <w:szCs w:val="16"/>
        </w:rPr>
        <w:t>.</w:t>
      </w:r>
      <w:r w:rsidR="00B538EF" w:rsidRPr="00C734D3">
        <w:rPr>
          <w:i/>
          <w:iCs/>
          <w:szCs w:val="16"/>
        </w:rPr>
        <w:t xml:space="preserve"> </w:t>
      </w:r>
      <w:r w:rsidRPr="00C734D3">
        <w:rPr>
          <w:i/>
          <w:iCs/>
          <w:szCs w:val="16"/>
        </w:rPr>
        <w:t xml:space="preserve">&amp; USNC/URSI </w:t>
      </w:r>
      <w:r w:rsidR="00953F7D" w:rsidRPr="00C734D3">
        <w:rPr>
          <w:i/>
          <w:iCs/>
          <w:szCs w:val="16"/>
        </w:rPr>
        <w:t>Nat</w:t>
      </w:r>
      <w:r w:rsidR="00953F7D">
        <w:rPr>
          <w:i/>
          <w:iCs/>
          <w:szCs w:val="16"/>
        </w:rPr>
        <w:t>.</w:t>
      </w:r>
      <w:r w:rsidR="00953F7D" w:rsidRPr="00C734D3">
        <w:rPr>
          <w:i/>
          <w:iCs/>
          <w:szCs w:val="16"/>
        </w:rPr>
        <w:t xml:space="preserve"> </w:t>
      </w:r>
      <w:r w:rsidRPr="00C734D3">
        <w:rPr>
          <w:i/>
          <w:iCs/>
          <w:szCs w:val="16"/>
        </w:rPr>
        <w:t xml:space="preserve">Radio </w:t>
      </w:r>
      <w:r w:rsidR="00B538EF" w:rsidRPr="00C734D3">
        <w:rPr>
          <w:i/>
          <w:iCs/>
          <w:szCs w:val="16"/>
        </w:rPr>
        <w:t>Sci</w:t>
      </w:r>
      <w:r w:rsidR="00B538EF">
        <w:rPr>
          <w:i/>
          <w:iCs/>
          <w:szCs w:val="16"/>
        </w:rPr>
        <w:t>.</w:t>
      </w:r>
      <w:r w:rsidR="00953F7D">
        <w:rPr>
          <w:i/>
          <w:iCs/>
          <w:szCs w:val="16"/>
        </w:rPr>
        <w:t xml:space="preserve"> </w:t>
      </w:r>
      <w:r w:rsidRPr="00C734D3">
        <w:rPr>
          <w:i/>
          <w:iCs/>
          <w:szCs w:val="16"/>
        </w:rPr>
        <w:t>Meeting,</w:t>
      </w:r>
      <w:r w:rsidRPr="00C734D3">
        <w:rPr>
          <w:szCs w:val="16"/>
        </w:rPr>
        <w:t xml:space="preserve"> </w:t>
      </w:r>
      <w:r w:rsidR="00C8028B">
        <w:rPr>
          <w:szCs w:val="16"/>
        </w:rPr>
        <w:t xml:space="preserve">Jul. </w:t>
      </w:r>
      <w:r w:rsidRPr="00C734D3">
        <w:rPr>
          <w:szCs w:val="16"/>
        </w:rPr>
        <w:t>2017, pp. 947</w:t>
      </w:r>
      <w:r w:rsidR="009A0DD1" w:rsidRPr="002E1FAE">
        <w:rPr>
          <w:color w:val="000000" w:themeColor="text1"/>
        </w:rPr>
        <w:t>–</w:t>
      </w:r>
      <w:r w:rsidRPr="00C734D3">
        <w:rPr>
          <w:szCs w:val="16"/>
        </w:rPr>
        <w:t xml:space="preserve">948, </w:t>
      </w:r>
      <w:proofErr w:type="spellStart"/>
      <w:r w:rsidRPr="00C734D3">
        <w:rPr>
          <w:szCs w:val="16"/>
        </w:rPr>
        <w:t>doi</w:t>
      </w:r>
      <w:proofErr w:type="spellEnd"/>
      <w:r w:rsidRPr="00C734D3">
        <w:rPr>
          <w:szCs w:val="16"/>
        </w:rPr>
        <w:t>: 10.1109/APUSNCURSINRSM.2017.8072516.</w:t>
      </w:r>
    </w:p>
    <w:p w14:paraId="41CCFB98" w14:textId="46062393" w:rsidR="00F47743" w:rsidRDefault="00F47743" w:rsidP="00F47743">
      <w:pPr>
        <w:pStyle w:val="IEEEReferenceItem"/>
        <w:numPr>
          <w:ilvl w:val="0"/>
          <w:numId w:val="10"/>
        </w:numPr>
        <w:rPr>
          <w:szCs w:val="16"/>
        </w:rPr>
      </w:pPr>
      <w:r w:rsidRPr="00C734D3">
        <w:rPr>
          <w:szCs w:val="16"/>
        </w:rPr>
        <w:t xml:space="preserve">J. Sun and K. -M. Luk, </w:t>
      </w:r>
      <w:r w:rsidR="009B68DE" w:rsidRPr="0065238E">
        <w:rPr>
          <w:szCs w:val="16"/>
        </w:rPr>
        <w:t>“</w:t>
      </w:r>
      <w:r w:rsidRPr="00C734D3">
        <w:rPr>
          <w:szCs w:val="16"/>
        </w:rPr>
        <w:t xml:space="preserve">A </w:t>
      </w:r>
      <w:r w:rsidR="007D4ABA" w:rsidRPr="007D4ABA">
        <w:rPr>
          <w:szCs w:val="16"/>
        </w:rPr>
        <w:t xml:space="preserve">fully transparent wideband water patch antenna with </w:t>
      </w:r>
      <w:r w:rsidR="00675983">
        <w:rPr>
          <w:szCs w:val="16"/>
        </w:rPr>
        <w:t>L</w:t>
      </w:r>
      <w:r w:rsidR="007D4ABA" w:rsidRPr="007D4ABA">
        <w:rPr>
          <w:szCs w:val="16"/>
        </w:rPr>
        <w:t>-shaped feed</w:t>
      </w:r>
      <w:r w:rsidRPr="00C734D3">
        <w:rPr>
          <w:szCs w:val="16"/>
        </w:rPr>
        <w:t>,</w:t>
      </w:r>
      <w:r w:rsidR="00047F7D" w:rsidRPr="00C734D3">
        <w:rPr>
          <w:szCs w:val="16"/>
        </w:rPr>
        <w:t>”</w:t>
      </w:r>
      <w:r w:rsidRPr="00C734D3">
        <w:rPr>
          <w:szCs w:val="16"/>
        </w:rPr>
        <w:t xml:space="preserve"> </w:t>
      </w:r>
      <w:r w:rsidR="00A54B33" w:rsidRPr="00C401AD">
        <w:rPr>
          <w:i/>
          <w:iCs/>
          <w:szCs w:val="16"/>
        </w:rPr>
        <w:t xml:space="preserve">IEEE Open J. Antennas </w:t>
      </w:r>
      <w:proofErr w:type="spellStart"/>
      <w:r w:rsidR="00A54B33" w:rsidRPr="00C401AD">
        <w:rPr>
          <w:i/>
          <w:iCs/>
          <w:szCs w:val="16"/>
        </w:rPr>
        <w:t>Propag</w:t>
      </w:r>
      <w:proofErr w:type="spellEnd"/>
      <w:r w:rsidR="007D4ABA">
        <w:rPr>
          <w:szCs w:val="16"/>
        </w:rPr>
        <w:t>.</w:t>
      </w:r>
      <w:r w:rsidRPr="00C734D3">
        <w:rPr>
          <w:i/>
          <w:iCs/>
          <w:szCs w:val="16"/>
        </w:rPr>
        <w:t xml:space="preserve">, </w:t>
      </w:r>
      <w:r w:rsidRPr="00C734D3">
        <w:rPr>
          <w:szCs w:val="16"/>
        </w:rPr>
        <w:t>vol. 2, pp. 968</w:t>
      </w:r>
      <w:r w:rsidR="00115AD4" w:rsidRPr="00115AD4">
        <w:rPr>
          <w:szCs w:val="16"/>
        </w:rPr>
        <w:t>–</w:t>
      </w:r>
      <w:r w:rsidRPr="00C734D3">
        <w:rPr>
          <w:szCs w:val="16"/>
        </w:rPr>
        <w:t xml:space="preserve">975, </w:t>
      </w:r>
      <w:r w:rsidR="00047F7D">
        <w:rPr>
          <w:szCs w:val="16"/>
        </w:rPr>
        <w:t xml:space="preserve">Sep. </w:t>
      </w:r>
      <w:r w:rsidRPr="00C734D3">
        <w:rPr>
          <w:szCs w:val="16"/>
        </w:rPr>
        <w:t xml:space="preserve">2021, </w:t>
      </w:r>
      <w:proofErr w:type="spellStart"/>
      <w:r w:rsidRPr="00C734D3">
        <w:rPr>
          <w:szCs w:val="16"/>
        </w:rPr>
        <w:t>doi</w:t>
      </w:r>
      <w:proofErr w:type="spellEnd"/>
      <w:r w:rsidRPr="00C734D3">
        <w:rPr>
          <w:szCs w:val="16"/>
        </w:rPr>
        <w:t>: 10.1109/OJAP.2021.3111700.</w:t>
      </w:r>
    </w:p>
    <w:p w14:paraId="073D4912" w14:textId="791750F4" w:rsidR="00F47743" w:rsidRPr="0028376D" w:rsidRDefault="00F47743" w:rsidP="00C401AD">
      <w:pPr>
        <w:pStyle w:val="IEEEReferenceItem"/>
        <w:numPr>
          <w:ilvl w:val="0"/>
          <w:numId w:val="10"/>
        </w:numPr>
        <w:rPr>
          <w:szCs w:val="16"/>
        </w:rPr>
      </w:pPr>
      <w:r w:rsidRPr="00C734D3">
        <w:rPr>
          <w:szCs w:val="16"/>
        </w:rPr>
        <w:t xml:space="preserve">S. Patil, A. K. Singh, B. K. </w:t>
      </w:r>
      <w:proofErr w:type="spellStart"/>
      <w:r w:rsidRPr="00C734D3">
        <w:rPr>
          <w:szCs w:val="16"/>
        </w:rPr>
        <w:t>Kanaujia</w:t>
      </w:r>
      <w:proofErr w:type="spellEnd"/>
      <w:r w:rsidRPr="00C734D3">
        <w:rPr>
          <w:szCs w:val="16"/>
        </w:rPr>
        <w:t xml:space="preserve">, and R. L. Yadava, “Design of inclined coupling slot loaded CPW-fed circularly polarized slot antenna for wireless applications,” </w:t>
      </w:r>
      <w:r w:rsidRPr="00C734D3">
        <w:rPr>
          <w:i/>
          <w:iCs/>
          <w:szCs w:val="16"/>
        </w:rPr>
        <w:t>Electromagnetic</w:t>
      </w:r>
      <w:r w:rsidRPr="00C734D3">
        <w:rPr>
          <w:szCs w:val="16"/>
        </w:rPr>
        <w:t xml:space="preserve">s, vol. 38, no. 4, pp. 226–235, </w:t>
      </w:r>
      <w:r w:rsidR="00B51D54">
        <w:rPr>
          <w:szCs w:val="16"/>
        </w:rPr>
        <w:t xml:space="preserve">Mar. </w:t>
      </w:r>
      <w:r w:rsidRPr="00C734D3">
        <w:rPr>
          <w:szCs w:val="16"/>
        </w:rPr>
        <w:t>2018</w:t>
      </w:r>
      <w:r w:rsidR="00675983">
        <w:rPr>
          <w:szCs w:val="16"/>
        </w:rPr>
        <w:t>,</w:t>
      </w:r>
      <w:r>
        <w:rPr>
          <w:szCs w:val="16"/>
        </w:rPr>
        <w:t xml:space="preserve"> </w:t>
      </w:r>
      <w:proofErr w:type="spellStart"/>
      <w:r w:rsidRPr="0028376D">
        <w:rPr>
          <w:szCs w:val="16"/>
        </w:rPr>
        <w:t>doi</w:t>
      </w:r>
      <w:proofErr w:type="spellEnd"/>
      <w:r w:rsidRPr="0028376D">
        <w:rPr>
          <w:szCs w:val="16"/>
        </w:rPr>
        <w:t>: 10.1080/02726343.2018.1457270</w:t>
      </w:r>
      <w:r w:rsidR="00664AE1">
        <w:rPr>
          <w:szCs w:val="16"/>
        </w:rPr>
        <w:t>.</w:t>
      </w:r>
    </w:p>
    <w:p w14:paraId="5528EB50" w14:textId="3AFCB660" w:rsidR="00F47743" w:rsidRDefault="00F47743" w:rsidP="00F47743">
      <w:pPr>
        <w:pStyle w:val="IEEEReferenceItem"/>
        <w:numPr>
          <w:ilvl w:val="0"/>
          <w:numId w:val="10"/>
        </w:numPr>
        <w:rPr>
          <w:szCs w:val="16"/>
        </w:rPr>
      </w:pPr>
      <w:r w:rsidRPr="00C734D3">
        <w:rPr>
          <w:szCs w:val="16"/>
        </w:rPr>
        <w:t>D. G. F</w:t>
      </w:r>
      <w:r>
        <w:rPr>
          <w:szCs w:val="16"/>
        </w:rPr>
        <w:t>ang</w:t>
      </w:r>
      <w:r w:rsidRPr="00C734D3">
        <w:rPr>
          <w:szCs w:val="16"/>
        </w:rPr>
        <w:t xml:space="preserve">, </w:t>
      </w:r>
      <w:r w:rsidRPr="00C734D3">
        <w:rPr>
          <w:i/>
          <w:iCs/>
          <w:szCs w:val="16"/>
        </w:rPr>
        <w:t xml:space="preserve">Antenna </w:t>
      </w:r>
      <w:r w:rsidR="00372772">
        <w:rPr>
          <w:i/>
          <w:iCs/>
          <w:szCs w:val="16"/>
        </w:rPr>
        <w:t>T</w:t>
      </w:r>
      <w:r w:rsidR="00372772" w:rsidRPr="00C734D3">
        <w:rPr>
          <w:i/>
          <w:iCs/>
          <w:szCs w:val="16"/>
        </w:rPr>
        <w:t xml:space="preserve">heory </w:t>
      </w:r>
      <w:r w:rsidRPr="00C734D3">
        <w:rPr>
          <w:i/>
          <w:iCs/>
          <w:szCs w:val="16"/>
        </w:rPr>
        <w:t xml:space="preserve">and </w:t>
      </w:r>
      <w:r w:rsidR="00372772">
        <w:rPr>
          <w:i/>
          <w:iCs/>
          <w:szCs w:val="16"/>
        </w:rPr>
        <w:t>M</w:t>
      </w:r>
      <w:r w:rsidRPr="00C734D3">
        <w:rPr>
          <w:i/>
          <w:iCs/>
          <w:szCs w:val="16"/>
        </w:rPr>
        <w:t xml:space="preserve">icrostrip </w:t>
      </w:r>
      <w:r w:rsidR="00372772">
        <w:rPr>
          <w:i/>
          <w:iCs/>
          <w:szCs w:val="16"/>
        </w:rPr>
        <w:t>A</w:t>
      </w:r>
      <w:r w:rsidRPr="00C734D3">
        <w:rPr>
          <w:i/>
          <w:iCs/>
          <w:szCs w:val="16"/>
        </w:rPr>
        <w:t>ntennas.</w:t>
      </w:r>
      <w:r w:rsidRPr="00C734D3">
        <w:rPr>
          <w:szCs w:val="16"/>
        </w:rPr>
        <w:t xml:space="preserve"> CRC Press, 2019.</w:t>
      </w:r>
    </w:p>
    <w:p w14:paraId="1DD8499C" w14:textId="6EF18C38" w:rsidR="00F47743" w:rsidRDefault="00F47743" w:rsidP="00F47743">
      <w:pPr>
        <w:pStyle w:val="IEEEReferenceItem"/>
        <w:numPr>
          <w:ilvl w:val="0"/>
          <w:numId w:val="10"/>
        </w:numPr>
        <w:rPr>
          <w:szCs w:val="16"/>
        </w:rPr>
      </w:pPr>
      <w:r w:rsidRPr="00C734D3">
        <w:rPr>
          <w:szCs w:val="16"/>
        </w:rPr>
        <w:t xml:space="preserve">A. Munir, I. </w:t>
      </w:r>
      <w:proofErr w:type="spellStart"/>
      <w:r w:rsidRPr="00C734D3">
        <w:rPr>
          <w:szCs w:val="16"/>
        </w:rPr>
        <w:t>Novianti</w:t>
      </w:r>
      <w:proofErr w:type="spellEnd"/>
      <w:r w:rsidR="00ED3D63">
        <w:rPr>
          <w:szCs w:val="16"/>
        </w:rPr>
        <w:t>,</w:t>
      </w:r>
      <w:r w:rsidRPr="00C734D3">
        <w:rPr>
          <w:szCs w:val="16"/>
        </w:rPr>
        <w:t xml:space="preserve"> and B. Hasanah, </w:t>
      </w:r>
      <w:r w:rsidR="009B68DE" w:rsidRPr="0065238E">
        <w:rPr>
          <w:szCs w:val="16"/>
        </w:rPr>
        <w:t>“</w:t>
      </w:r>
      <w:r w:rsidR="00476B96" w:rsidRPr="00476B96">
        <w:rPr>
          <w:szCs w:val="16"/>
        </w:rPr>
        <w:t xml:space="preserve">Experimental investigation of </w:t>
      </w:r>
      <w:r w:rsidR="000B080F">
        <w:rPr>
          <w:szCs w:val="16"/>
        </w:rPr>
        <w:t>ADM</w:t>
      </w:r>
      <w:r w:rsidR="00476B96" w:rsidRPr="00476B96">
        <w:rPr>
          <w:szCs w:val="16"/>
        </w:rPr>
        <w:t>-based microstrip square patch antenna with resonant frequency lowering characteristic</w:t>
      </w:r>
      <w:r w:rsidR="00476B96" w:rsidRPr="00C734D3">
        <w:rPr>
          <w:szCs w:val="16"/>
        </w:rPr>
        <w:t>,”</w:t>
      </w:r>
      <w:r w:rsidR="00530457">
        <w:rPr>
          <w:szCs w:val="16"/>
        </w:rPr>
        <w:t xml:space="preserve"> in </w:t>
      </w:r>
      <w:r w:rsidR="00530457">
        <w:rPr>
          <w:i/>
          <w:iCs/>
          <w:szCs w:val="16"/>
        </w:rPr>
        <w:t>Proc.</w:t>
      </w:r>
      <w:r w:rsidRPr="00C734D3">
        <w:rPr>
          <w:szCs w:val="16"/>
        </w:rPr>
        <w:t xml:space="preserve"> </w:t>
      </w:r>
      <w:r w:rsidRPr="00C734D3">
        <w:rPr>
          <w:i/>
          <w:iCs/>
          <w:szCs w:val="16"/>
        </w:rPr>
        <w:t xml:space="preserve">2020 </w:t>
      </w:r>
      <w:r w:rsidR="00530457" w:rsidRPr="00C734D3">
        <w:rPr>
          <w:i/>
          <w:iCs/>
          <w:szCs w:val="16"/>
        </w:rPr>
        <w:t>Int</w:t>
      </w:r>
      <w:r w:rsidR="00530457">
        <w:rPr>
          <w:i/>
          <w:iCs/>
          <w:szCs w:val="16"/>
        </w:rPr>
        <w:t>.</w:t>
      </w:r>
      <w:r w:rsidR="00530457" w:rsidRPr="00C734D3">
        <w:rPr>
          <w:i/>
          <w:iCs/>
          <w:szCs w:val="16"/>
        </w:rPr>
        <w:t xml:space="preserve"> </w:t>
      </w:r>
      <w:r w:rsidRPr="00C734D3">
        <w:rPr>
          <w:i/>
          <w:iCs/>
          <w:szCs w:val="16"/>
        </w:rPr>
        <w:t xml:space="preserve">Workshop Antenna </w:t>
      </w:r>
      <w:r w:rsidR="007D480B" w:rsidRPr="00C734D3">
        <w:rPr>
          <w:i/>
          <w:iCs/>
          <w:szCs w:val="16"/>
        </w:rPr>
        <w:t>Technol</w:t>
      </w:r>
      <w:r w:rsidR="007D480B">
        <w:rPr>
          <w:i/>
          <w:iCs/>
          <w:szCs w:val="16"/>
        </w:rPr>
        <w:t>.</w:t>
      </w:r>
      <w:r w:rsidR="007D480B" w:rsidRPr="00C734D3">
        <w:rPr>
          <w:i/>
          <w:iCs/>
          <w:szCs w:val="16"/>
        </w:rPr>
        <w:t xml:space="preserve"> </w:t>
      </w:r>
      <w:r w:rsidRPr="00C734D3">
        <w:rPr>
          <w:i/>
          <w:iCs/>
          <w:szCs w:val="16"/>
        </w:rPr>
        <w:t>(</w:t>
      </w:r>
      <w:proofErr w:type="spellStart"/>
      <w:r w:rsidRPr="00C734D3">
        <w:rPr>
          <w:i/>
          <w:iCs/>
          <w:szCs w:val="16"/>
        </w:rPr>
        <w:t>iWAT</w:t>
      </w:r>
      <w:proofErr w:type="spellEnd"/>
      <w:r w:rsidRPr="00C734D3">
        <w:rPr>
          <w:szCs w:val="16"/>
        </w:rPr>
        <w:t xml:space="preserve">), </w:t>
      </w:r>
      <w:r w:rsidR="00E8557B">
        <w:rPr>
          <w:szCs w:val="16"/>
        </w:rPr>
        <w:t xml:space="preserve">Feb. </w:t>
      </w:r>
      <w:r w:rsidRPr="00C734D3">
        <w:rPr>
          <w:szCs w:val="16"/>
        </w:rPr>
        <w:t xml:space="preserve">2020, </w:t>
      </w:r>
      <w:r w:rsidR="00E8557B">
        <w:rPr>
          <w:szCs w:val="16"/>
        </w:rPr>
        <w:t xml:space="preserve">pp. 89-92, </w:t>
      </w:r>
      <w:proofErr w:type="spellStart"/>
      <w:r w:rsidRPr="00C734D3">
        <w:rPr>
          <w:szCs w:val="16"/>
        </w:rPr>
        <w:t>doi</w:t>
      </w:r>
      <w:proofErr w:type="spellEnd"/>
      <w:r w:rsidRPr="00C734D3">
        <w:rPr>
          <w:szCs w:val="16"/>
        </w:rPr>
        <w:t>: 10.1109/iWAT48004.2020.1570615575.</w:t>
      </w:r>
    </w:p>
    <w:p w14:paraId="0D8CAE95" w14:textId="2503E684" w:rsidR="00F47743" w:rsidRDefault="00F47743" w:rsidP="00F47743">
      <w:pPr>
        <w:pStyle w:val="IEEEReferenceItem"/>
        <w:numPr>
          <w:ilvl w:val="0"/>
          <w:numId w:val="10"/>
        </w:numPr>
        <w:rPr>
          <w:szCs w:val="16"/>
        </w:rPr>
      </w:pPr>
      <w:r w:rsidRPr="00C734D3">
        <w:rPr>
          <w:szCs w:val="16"/>
        </w:rPr>
        <w:t xml:space="preserve">M. Gupta, S. Sachdeva, N. K. Swamy, and I. P. Singh, “Rectangular microstrip patch antenna using air as substrate for S-band </w:t>
      </w:r>
      <w:r w:rsidR="00590F4C">
        <w:rPr>
          <w:szCs w:val="16"/>
        </w:rPr>
        <w:t>c</w:t>
      </w:r>
      <w:r w:rsidR="00590F4C" w:rsidRPr="00C734D3">
        <w:rPr>
          <w:szCs w:val="16"/>
        </w:rPr>
        <w:t>ommunication</w:t>
      </w:r>
      <w:r w:rsidRPr="00C734D3">
        <w:rPr>
          <w:szCs w:val="16"/>
        </w:rPr>
        <w:t xml:space="preserve">,” </w:t>
      </w:r>
      <w:r w:rsidR="003B6C46" w:rsidRPr="00C401AD">
        <w:rPr>
          <w:i/>
          <w:iCs/>
          <w:szCs w:val="16"/>
        </w:rPr>
        <w:t xml:space="preserve">J. </w:t>
      </w:r>
      <w:proofErr w:type="spellStart"/>
      <w:r w:rsidR="003B6C46" w:rsidRPr="00C401AD">
        <w:rPr>
          <w:i/>
          <w:iCs/>
          <w:szCs w:val="16"/>
        </w:rPr>
        <w:t>Electromagn</w:t>
      </w:r>
      <w:proofErr w:type="spellEnd"/>
      <w:r w:rsidR="003B6C46" w:rsidRPr="00C401AD">
        <w:rPr>
          <w:i/>
          <w:iCs/>
          <w:szCs w:val="16"/>
        </w:rPr>
        <w:t>. Anal. Appl.</w:t>
      </w:r>
      <w:r w:rsidRPr="00C734D3">
        <w:rPr>
          <w:szCs w:val="16"/>
        </w:rPr>
        <w:t xml:space="preserve">, vol. 06, no. 03, pp. 38–41, </w:t>
      </w:r>
      <w:r w:rsidR="00530D9C">
        <w:rPr>
          <w:szCs w:val="16"/>
        </w:rPr>
        <w:t xml:space="preserve">Feb. </w:t>
      </w:r>
      <w:r w:rsidRPr="00C734D3">
        <w:rPr>
          <w:szCs w:val="16"/>
        </w:rPr>
        <w:t>2014</w:t>
      </w:r>
      <w:r w:rsidR="00530D9C">
        <w:rPr>
          <w:szCs w:val="16"/>
        </w:rPr>
        <w:t>,</w:t>
      </w:r>
      <w:r>
        <w:rPr>
          <w:szCs w:val="16"/>
        </w:rPr>
        <w:t xml:space="preserve"> </w:t>
      </w:r>
      <w:proofErr w:type="spellStart"/>
      <w:r w:rsidRPr="00C734D3">
        <w:rPr>
          <w:szCs w:val="16"/>
        </w:rPr>
        <w:t>doi</w:t>
      </w:r>
      <w:proofErr w:type="spellEnd"/>
      <w:r w:rsidRPr="00C734D3">
        <w:rPr>
          <w:szCs w:val="16"/>
        </w:rPr>
        <w:t>: 10.4236/jemaa.2014.63006.</w:t>
      </w:r>
    </w:p>
    <w:p w14:paraId="6912337D" w14:textId="439D3203" w:rsidR="00F47743" w:rsidRDefault="00F47743" w:rsidP="00F47743">
      <w:pPr>
        <w:pStyle w:val="IEEEReferenceItem"/>
        <w:numPr>
          <w:ilvl w:val="0"/>
          <w:numId w:val="10"/>
        </w:numPr>
        <w:rPr>
          <w:szCs w:val="16"/>
        </w:rPr>
      </w:pPr>
      <w:r w:rsidRPr="00C734D3">
        <w:rPr>
          <w:szCs w:val="16"/>
        </w:rPr>
        <w:t xml:space="preserve">M. Khan and D. Chatterjee, </w:t>
      </w:r>
      <w:r w:rsidR="009B68DE" w:rsidRPr="0065238E">
        <w:rPr>
          <w:szCs w:val="16"/>
        </w:rPr>
        <w:t>“</w:t>
      </w:r>
      <w:r w:rsidR="00A31D6F" w:rsidRPr="00A31D6F">
        <w:rPr>
          <w:szCs w:val="16"/>
        </w:rPr>
        <w:t xml:space="preserve">Characteristic mode analysis of a class of empirical design techniques for probe-fed, </w:t>
      </w:r>
      <w:r w:rsidR="00A31D6F">
        <w:rPr>
          <w:szCs w:val="16"/>
        </w:rPr>
        <w:t>U</w:t>
      </w:r>
      <w:r w:rsidR="00A31D6F" w:rsidRPr="00A31D6F">
        <w:rPr>
          <w:szCs w:val="16"/>
        </w:rPr>
        <w:t>-slot microstrip patch antennas</w:t>
      </w:r>
      <w:r w:rsidRPr="00C734D3">
        <w:rPr>
          <w:szCs w:val="16"/>
        </w:rPr>
        <w:t>,</w:t>
      </w:r>
      <w:r w:rsidR="00AF05C9" w:rsidRPr="00C734D3">
        <w:rPr>
          <w:szCs w:val="16"/>
        </w:rPr>
        <w:t>”</w:t>
      </w:r>
      <w:r w:rsidRPr="00C734D3">
        <w:rPr>
          <w:szCs w:val="16"/>
        </w:rPr>
        <w:t xml:space="preserve"> </w:t>
      </w:r>
      <w:r w:rsidR="00AF05C9" w:rsidRPr="00AF05C9">
        <w:rPr>
          <w:i/>
          <w:iCs/>
          <w:szCs w:val="16"/>
        </w:rPr>
        <w:t xml:space="preserve">IEEE Trans. Antennas </w:t>
      </w:r>
      <w:proofErr w:type="spellStart"/>
      <w:r w:rsidR="00AF05C9" w:rsidRPr="00AF05C9">
        <w:rPr>
          <w:i/>
          <w:iCs/>
          <w:szCs w:val="16"/>
        </w:rPr>
        <w:t>Propag</w:t>
      </w:r>
      <w:proofErr w:type="spellEnd"/>
      <w:r w:rsidR="00AF05C9" w:rsidRPr="00AF05C9">
        <w:rPr>
          <w:i/>
          <w:iCs/>
          <w:szCs w:val="16"/>
        </w:rPr>
        <w:t>.</w:t>
      </w:r>
      <w:r w:rsidRPr="00C734D3">
        <w:rPr>
          <w:i/>
          <w:iCs/>
          <w:szCs w:val="16"/>
        </w:rPr>
        <w:t>,</w:t>
      </w:r>
      <w:r w:rsidRPr="00C734D3">
        <w:rPr>
          <w:szCs w:val="16"/>
        </w:rPr>
        <w:t xml:space="preserve"> vol. 64, no. 7, pp. 2758</w:t>
      </w:r>
      <w:r w:rsidR="00500121" w:rsidRPr="00C734D3">
        <w:rPr>
          <w:szCs w:val="16"/>
        </w:rPr>
        <w:t>–</w:t>
      </w:r>
      <w:r w:rsidRPr="00C734D3">
        <w:rPr>
          <w:szCs w:val="16"/>
        </w:rPr>
        <w:t>2770, Jul</w:t>
      </w:r>
      <w:r w:rsidR="00500121">
        <w:rPr>
          <w:szCs w:val="16"/>
        </w:rPr>
        <w:t>.</w:t>
      </w:r>
      <w:r w:rsidRPr="00C734D3">
        <w:rPr>
          <w:szCs w:val="16"/>
        </w:rPr>
        <w:t xml:space="preserve"> 2016, </w:t>
      </w:r>
      <w:proofErr w:type="spellStart"/>
      <w:r w:rsidRPr="00C734D3">
        <w:rPr>
          <w:szCs w:val="16"/>
        </w:rPr>
        <w:t>doi</w:t>
      </w:r>
      <w:proofErr w:type="spellEnd"/>
      <w:r w:rsidRPr="00C734D3">
        <w:rPr>
          <w:szCs w:val="16"/>
        </w:rPr>
        <w:t>: 10.1109/TAP.2016.2556705.</w:t>
      </w:r>
    </w:p>
    <w:p w14:paraId="7A4E2670" w14:textId="009465B3" w:rsidR="00F47743" w:rsidRDefault="00F47743" w:rsidP="00F47743">
      <w:pPr>
        <w:pStyle w:val="IEEEReferenceItem"/>
        <w:numPr>
          <w:ilvl w:val="0"/>
          <w:numId w:val="10"/>
        </w:numPr>
        <w:rPr>
          <w:szCs w:val="16"/>
        </w:rPr>
      </w:pPr>
      <w:r w:rsidRPr="00C734D3">
        <w:rPr>
          <w:szCs w:val="16"/>
        </w:rPr>
        <w:t xml:space="preserve">P. Mathur, M. Chattopadhyay, and G. Kumar, “Non-radiating edge gap coupled capsule-shaped and nose-shaped microstrip antennas for 3G applications,” </w:t>
      </w:r>
      <w:r w:rsidR="00B34E18" w:rsidRPr="00C401AD">
        <w:rPr>
          <w:i/>
          <w:iCs/>
          <w:szCs w:val="16"/>
        </w:rPr>
        <w:t xml:space="preserve">Int. J. Future </w:t>
      </w:r>
      <w:proofErr w:type="spellStart"/>
      <w:r w:rsidR="00B34E18" w:rsidRPr="00C401AD">
        <w:rPr>
          <w:i/>
          <w:iCs/>
          <w:szCs w:val="16"/>
        </w:rPr>
        <w:t>Comput</w:t>
      </w:r>
      <w:proofErr w:type="spellEnd"/>
      <w:r w:rsidR="00B34E18" w:rsidRPr="00C401AD">
        <w:rPr>
          <w:i/>
          <w:iCs/>
          <w:szCs w:val="16"/>
        </w:rPr>
        <w:t xml:space="preserve">. </w:t>
      </w:r>
      <w:proofErr w:type="spellStart"/>
      <w:r w:rsidR="00B34E18" w:rsidRPr="00C401AD">
        <w:rPr>
          <w:i/>
          <w:iCs/>
          <w:szCs w:val="16"/>
        </w:rPr>
        <w:t>Commun</w:t>
      </w:r>
      <w:proofErr w:type="spellEnd"/>
      <w:r w:rsidR="00B34E18" w:rsidRPr="00B34E18">
        <w:rPr>
          <w:szCs w:val="16"/>
        </w:rPr>
        <w:t>.</w:t>
      </w:r>
      <w:r w:rsidR="00FD7923">
        <w:rPr>
          <w:szCs w:val="16"/>
        </w:rPr>
        <w:t xml:space="preserve">, </w:t>
      </w:r>
      <w:r w:rsidR="007A234F">
        <w:rPr>
          <w:szCs w:val="16"/>
        </w:rPr>
        <w:t xml:space="preserve">vol. </w:t>
      </w:r>
      <w:r w:rsidR="00FD7923">
        <w:rPr>
          <w:szCs w:val="16"/>
        </w:rPr>
        <w:t>3, no.</w:t>
      </w:r>
      <w:r w:rsidR="00B34E18">
        <w:rPr>
          <w:szCs w:val="16"/>
        </w:rPr>
        <w:t xml:space="preserve"> </w:t>
      </w:r>
      <w:r w:rsidR="00FD7923">
        <w:rPr>
          <w:szCs w:val="16"/>
        </w:rPr>
        <w:t>2,</w:t>
      </w:r>
      <w:r w:rsidRPr="00C734D3">
        <w:rPr>
          <w:szCs w:val="16"/>
        </w:rPr>
        <w:t xml:space="preserve"> pp. 80–83, </w:t>
      </w:r>
      <w:r w:rsidR="00FD7923">
        <w:rPr>
          <w:szCs w:val="16"/>
        </w:rPr>
        <w:t>Apr</w:t>
      </w:r>
      <w:r w:rsidR="00B34E18">
        <w:rPr>
          <w:szCs w:val="16"/>
        </w:rPr>
        <w:t xml:space="preserve">. </w:t>
      </w:r>
      <w:r w:rsidRPr="00C734D3">
        <w:rPr>
          <w:szCs w:val="16"/>
        </w:rPr>
        <w:t>2014</w:t>
      </w:r>
      <w:r w:rsidR="00B34E18">
        <w:rPr>
          <w:szCs w:val="16"/>
        </w:rPr>
        <w:t>,</w:t>
      </w:r>
      <w:r>
        <w:rPr>
          <w:szCs w:val="16"/>
        </w:rPr>
        <w:t xml:space="preserve"> </w:t>
      </w:r>
      <w:proofErr w:type="spellStart"/>
      <w:r>
        <w:rPr>
          <w:szCs w:val="16"/>
        </w:rPr>
        <w:t>doi</w:t>
      </w:r>
      <w:proofErr w:type="spellEnd"/>
      <w:r>
        <w:rPr>
          <w:szCs w:val="16"/>
        </w:rPr>
        <w:t>:</w:t>
      </w:r>
      <w:r w:rsidRPr="003824E0">
        <w:t xml:space="preserve"> </w:t>
      </w:r>
      <w:r w:rsidRPr="003824E0">
        <w:rPr>
          <w:szCs w:val="16"/>
        </w:rPr>
        <w:t>10.7763/</w:t>
      </w:r>
      <w:proofErr w:type="gramStart"/>
      <w:r w:rsidRPr="003824E0">
        <w:rPr>
          <w:szCs w:val="16"/>
        </w:rPr>
        <w:t>IJFCC.2014.V</w:t>
      </w:r>
      <w:proofErr w:type="gramEnd"/>
      <w:r w:rsidRPr="003824E0">
        <w:rPr>
          <w:szCs w:val="16"/>
        </w:rPr>
        <w:t>3.272</w:t>
      </w:r>
      <w:r w:rsidR="00C938AB">
        <w:rPr>
          <w:szCs w:val="16"/>
        </w:rPr>
        <w:t>.</w:t>
      </w:r>
    </w:p>
    <w:p w14:paraId="23258356" w14:textId="15ADD3A9" w:rsidR="00F47743" w:rsidRDefault="00F47743" w:rsidP="00F47743">
      <w:pPr>
        <w:pStyle w:val="IEEEReferenceItem"/>
        <w:numPr>
          <w:ilvl w:val="0"/>
          <w:numId w:val="10"/>
        </w:numPr>
        <w:rPr>
          <w:szCs w:val="16"/>
        </w:rPr>
      </w:pPr>
      <w:r w:rsidRPr="0075356C">
        <w:rPr>
          <w:szCs w:val="16"/>
        </w:rPr>
        <w:t xml:space="preserve">Devi, P. </w:t>
      </w:r>
      <w:proofErr w:type="spellStart"/>
      <w:r w:rsidRPr="0075356C">
        <w:rPr>
          <w:szCs w:val="16"/>
        </w:rPr>
        <w:t>Kalapna</w:t>
      </w:r>
      <w:proofErr w:type="spellEnd"/>
      <w:r w:rsidRPr="0075356C">
        <w:rPr>
          <w:szCs w:val="16"/>
        </w:rPr>
        <w:t>, and Aparna Shekar</w:t>
      </w:r>
      <w:r w:rsidR="00313D3F">
        <w:rPr>
          <w:szCs w:val="16"/>
        </w:rPr>
        <w:t>,</w:t>
      </w:r>
      <w:r w:rsidRPr="0075356C">
        <w:rPr>
          <w:szCs w:val="16"/>
        </w:rPr>
        <w:t xml:space="preserve"> </w:t>
      </w:r>
      <w:r w:rsidR="009B68DE" w:rsidRPr="0065238E">
        <w:rPr>
          <w:szCs w:val="16"/>
        </w:rPr>
        <w:t>“</w:t>
      </w:r>
      <w:r w:rsidRPr="0075356C">
        <w:rPr>
          <w:szCs w:val="16"/>
        </w:rPr>
        <w:t>Design of frequency reconfigurable antenna for SDR application</w:t>
      </w:r>
      <w:r w:rsidR="007560E0">
        <w:rPr>
          <w:szCs w:val="16"/>
        </w:rPr>
        <w:t>,</w:t>
      </w:r>
      <w:r w:rsidR="007560E0" w:rsidRPr="00C734D3">
        <w:rPr>
          <w:szCs w:val="16"/>
        </w:rPr>
        <w:t>”</w:t>
      </w:r>
      <w:r w:rsidRPr="0075356C">
        <w:rPr>
          <w:szCs w:val="16"/>
        </w:rPr>
        <w:t xml:space="preserve"> </w:t>
      </w:r>
      <w:r w:rsidR="00E030F8">
        <w:rPr>
          <w:szCs w:val="16"/>
        </w:rPr>
        <w:t>i</w:t>
      </w:r>
      <w:r w:rsidRPr="0075356C">
        <w:rPr>
          <w:szCs w:val="16"/>
        </w:rPr>
        <w:t>n</w:t>
      </w:r>
      <w:r w:rsidR="00E030F8">
        <w:rPr>
          <w:szCs w:val="16"/>
        </w:rPr>
        <w:t xml:space="preserve"> </w:t>
      </w:r>
      <w:r w:rsidR="00E030F8">
        <w:rPr>
          <w:i/>
          <w:iCs/>
          <w:szCs w:val="16"/>
        </w:rPr>
        <w:t>Proc.</w:t>
      </w:r>
      <w:r w:rsidRPr="0075356C">
        <w:rPr>
          <w:szCs w:val="16"/>
        </w:rPr>
        <w:t xml:space="preserve"> </w:t>
      </w:r>
      <w:r w:rsidRPr="0075356C">
        <w:rPr>
          <w:i/>
          <w:iCs/>
          <w:szCs w:val="16"/>
        </w:rPr>
        <w:t xml:space="preserve">2020 7th </w:t>
      </w:r>
      <w:r w:rsidR="00E030F8" w:rsidRPr="0075356C">
        <w:rPr>
          <w:i/>
          <w:iCs/>
          <w:szCs w:val="16"/>
        </w:rPr>
        <w:t>Int</w:t>
      </w:r>
      <w:r w:rsidR="00E030F8">
        <w:rPr>
          <w:i/>
          <w:iCs/>
          <w:szCs w:val="16"/>
        </w:rPr>
        <w:t>.</w:t>
      </w:r>
      <w:r w:rsidR="00E030F8" w:rsidRPr="0075356C">
        <w:rPr>
          <w:i/>
          <w:iCs/>
          <w:szCs w:val="16"/>
        </w:rPr>
        <w:t xml:space="preserve"> Conf</w:t>
      </w:r>
      <w:r w:rsidR="00E030F8">
        <w:rPr>
          <w:i/>
          <w:iCs/>
          <w:szCs w:val="16"/>
        </w:rPr>
        <w:t>.</w:t>
      </w:r>
      <w:r w:rsidR="00E030F8" w:rsidRPr="0075356C">
        <w:rPr>
          <w:i/>
          <w:iCs/>
          <w:szCs w:val="16"/>
        </w:rPr>
        <w:t xml:space="preserve"> </w:t>
      </w:r>
      <w:r w:rsidRPr="0075356C">
        <w:rPr>
          <w:i/>
          <w:iCs/>
          <w:szCs w:val="16"/>
        </w:rPr>
        <w:t xml:space="preserve">Smart </w:t>
      </w:r>
      <w:r w:rsidR="007E20AA" w:rsidRPr="0075356C">
        <w:rPr>
          <w:i/>
          <w:iCs/>
          <w:szCs w:val="16"/>
        </w:rPr>
        <w:t>Struct</w:t>
      </w:r>
      <w:r w:rsidR="007E20AA">
        <w:rPr>
          <w:i/>
          <w:iCs/>
          <w:szCs w:val="16"/>
        </w:rPr>
        <w:t>.</w:t>
      </w:r>
      <w:r w:rsidR="007E20AA" w:rsidRPr="0075356C">
        <w:rPr>
          <w:i/>
          <w:iCs/>
          <w:szCs w:val="16"/>
        </w:rPr>
        <w:t xml:space="preserve"> </w:t>
      </w:r>
      <w:r w:rsidRPr="0075356C">
        <w:rPr>
          <w:i/>
          <w:iCs/>
          <w:szCs w:val="16"/>
        </w:rPr>
        <w:t>and Syst</w:t>
      </w:r>
      <w:r w:rsidR="00380A9F">
        <w:rPr>
          <w:i/>
          <w:iCs/>
          <w:szCs w:val="16"/>
        </w:rPr>
        <w:t>.</w:t>
      </w:r>
      <w:r w:rsidRPr="0075356C">
        <w:rPr>
          <w:i/>
          <w:iCs/>
          <w:szCs w:val="16"/>
        </w:rPr>
        <w:t xml:space="preserve"> (ICSSS)</w:t>
      </w:r>
      <w:r w:rsidRPr="0075356C">
        <w:rPr>
          <w:szCs w:val="16"/>
        </w:rPr>
        <w:t xml:space="preserve">, </w:t>
      </w:r>
      <w:r w:rsidR="00E8557B">
        <w:rPr>
          <w:szCs w:val="16"/>
        </w:rPr>
        <w:t xml:space="preserve">Jul. </w:t>
      </w:r>
      <w:r w:rsidRPr="0075356C">
        <w:rPr>
          <w:szCs w:val="16"/>
        </w:rPr>
        <w:t>2020</w:t>
      </w:r>
      <w:r>
        <w:rPr>
          <w:szCs w:val="16"/>
        </w:rPr>
        <w:t>,</w:t>
      </w:r>
      <w:r w:rsidR="00E8557B">
        <w:rPr>
          <w:szCs w:val="16"/>
        </w:rPr>
        <w:t xml:space="preserve"> pp. 1-5,</w:t>
      </w:r>
      <w:r>
        <w:rPr>
          <w:szCs w:val="16"/>
        </w:rPr>
        <w:t xml:space="preserve"> </w:t>
      </w:r>
      <w:proofErr w:type="spellStart"/>
      <w:r>
        <w:rPr>
          <w:szCs w:val="16"/>
        </w:rPr>
        <w:t>doi</w:t>
      </w:r>
      <w:proofErr w:type="spellEnd"/>
      <w:r>
        <w:rPr>
          <w:szCs w:val="16"/>
        </w:rPr>
        <w:t xml:space="preserve">: </w:t>
      </w:r>
      <w:r w:rsidRPr="0075356C">
        <w:rPr>
          <w:szCs w:val="16"/>
        </w:rPr>
        <w:t>10.1109/ICSSS49621.2020.9202201</w:t>
      </w:r>
      <w:r w:rsidR="004346AA">
        <w:rPr>
          <w:szCs w:val="16"/>
        </w:rPr>
        <w:t>.</w:t>
      </w:r>
    </w:p>
    <w:p w14:paraId="712C3C67" w14:textId="7D5A1A35" w:rsidR="00F47743" w:rsidRDefault="00F47743" w:rsidP="00F47743">
      <w:pPr>
        <w:pStyle w:val="IEEEReferenceItem"/>
        <w:numPr>
          <w:ilvl w:val="0"/>
          <w:numId w:val="10"/>
        </w:numPr>
        <w:rPr>
          <w:szCs w:val="16"/>
        </w:rPr>
      </w:pPr>
      <w:r w:rsidRPr="0075356C">
        <w:rPr>
          <w:szCs w:val="16"/>
        </w:rPr>
        <w:t xml:space="preserve">D. Patron and K. R. Dandekar, </w:t>
      </w:r>
      <w:r w:rsidR="00313D3F" w:rsidRPr="0065238E">
        <w:rPr>
          <w:szCs w:val="16"/>
        </w:rPr>
        <w:t>“</w:t>
      </w:r>
      <w:r w:rsidRPr="0075356C">
        <w:rPr>
          <w:szCs w:val="16"/>
        </w:rPr>
        <w:t>Planar reconfigurable antenna with integrated switching control circuitry,</w:t>
      </w:r>
      <w:r w:rsidR="00313D3F" w:rsidRPr="00C734D3">
        <w:rPr>
          <w:szCs w:val="16"/>
        </w:rPr>
        <w:t>”</w:t>
      </w:r>
      <w:r w:rsidR="004504F6">
        <w:rPr>
          <w:szCs w:val="16"/>
        </w:rPr>
        <w:t xml:space="preserve"> in</w:t>
      </w:r>
      <w:r w:rsidR="00313D3F">
        <w:rPr>
          <w:szCs w:val="16"/>
        </w:rPr>
        <w:t xml:space="preserve"> </w:t>
      </w:r>
      <w:r w:rsidR="004504F6">
        <w:rPr>
          <w:i/>
          <w:iCs/>
          <w:szCs w:val="16"/>
        </w:rPr>
        <w:t>Proc.</w:t>
      </w:r>
      <w:r w:rsidRPr="0075356C">
        <w:rPr>
          <w:i/>
          <w:iCs/>
          <w:szCs w:val="16"/>
        </w:rPr>
        <w:t xml:space="preserve"> 8th European </w:t>
      </w:r>
      <w:r w:rsidR="007300FB" w:rsidRPr="0075356C">
        <w:rPr>
          <w:i/>
          <w:iCs/>
          <w:szCs w:val="16"/>
        </w:rPr>
        <w:t>Conf</w:t>
      </w:r>
      <w:r w:rsidR="007300FB">
        <w:rPr>
          <w:i/>
          <w:iCs/>
          <w:szCs w:val="16"/>
        </w:rPr>
        <w:t>.</w:t>
      </w:r>
      <w:r w:rsidR="007300FB" w:rsidRPr="0075356C">
        <w:rPr>
          <w:i/>
          <w:iCs/>
          <w:szCs w:val="16"/>
        </w:rPr>
        <w:t xml:space="preserve"> </w:t>
      </w:r>
      <w:r w:rsidRPr="0075356C">
        <w:rPr>
          <w:i/>
          <w:iCs/>
          <w:szCs w:val="16"/>
        </w:rPr>
        <w:t xml:space="preserve">Antennas and </w:t>
      </w:r>
      <w:proofErr w:type="spellStart"/>
      <w:r w:rsidR="007300FB" w:rsidRPr="0075356C">
        <w:rPr>
          <w:i/>
          <w:iCs/>
          <w:szCs w:val="16"/>
        </w:rPr>
        <w:t>Propag</w:t>
      </w:r>
      <w:proofErr w:type="spellEnd"/>
      <w:r w:rsidR="007300FB">
        <w:rPr>
          <w:i/>
          <w:iCs/>
          <w:szCs w:val="16"/>
        </w:rPr>
        <w:t>.</w:t>
      </w:r>
      <w:r w:rsidR="007300FB" w:rsidRPr="0075356C">
        <w:rPr>
          <w:i/>
          <w:iCs/>
          <w:szCs w:val="16"/>
        </w:rPr>
        <w:t xml:space="preserve"> </w:t>
      </w:r>
      <w:r w:rsidRPr="0075356C">
        <w:rPr>
          <w:i/>
          <w:iCs/>
          <w:szCs w:val="16"/>
        </w:rPr>
        <w:t>(</w:t>
      </w:r>
      <w:proofErr w:type="spellStart"/>
      <w:r w:rsidRPr="0075356C">
        <w:rPr>
          <w:i/>
          <w:iCs/>
          <w:szCs w:val="16"/>
        </w:rPr>
        <w:t>EuCAP</w:t>
      </w:r>
      <w:proofErr w:type="spellEnd"/>
      <w:r w:rsidRPr="0075356C">
        <w:rPr>
          <w:i/>
          <w:iCs/>
          <w:szCs w:val="16"/>
        </w:rPr>
        <w:t xml:space="preserve"> 2014)</w:t>
      </w:r>
      <w:r w:rsidRPr="0075356C">
        <w:rPr>
          <w:szCs w:val="16"/>
        </w:rPr>
        <w:t xml:space="preserve">, </w:t>
      </w:r>
      <w:r w:rsidR="00067845">
        <w:rPr>
          <w:szCs w:val="16"/>
        </w:rPr>
        <w:t xml:space="preserve">Apr. </w:t>
      </w:r>
      <w:r w:rsidRPr="0075356C">
        <w:rPr>
          <w:szCs w:val="16"/>
        </w:rPr>
        <w:t>2014, pp. 2737</w:t>
      </w:r>
      <w:r w:rsidR="00A11E33" w:rsidRPr="00C734D3">
        <w:rPr>
          <w:szCs w:val="16"/>
        </w:rPr>
        <w:t>–</w:t>
      </w:r>
      <w:r w:rsidRPr="0075356C">
        <w:rPr>
          <w:szCs w:val="16"/>
        </w:rPr>
        <w:t xml:space="preserve">2740, </w:t>
      </w:r>
      <w:proofErr w:type="spellStart"/>
      <w:r w:rsidRPr="0075356C">
        <w:rPr>
          <w:szCs w:val="16"/>
        </w:rPr>
        <w:t>doi</w:t>
      </w:r>
      <w:proofErr w:type="spellEnd"/>
      <w:r w:rsidRPr="0075356C">
        <w:rPr>
          <w:szCs w:val="16"/>
        </w:rPr>
        <w:t>: 10.1109/EuCAP.2014.6902391.</w:t>
      </w:r>
    </w:p>
    <w:p w14:paraId="4916242B" w14:textId="168F1132" w:rsidR="00F47743" w:rsidRDefault="00192B2B" w:rsidP="00F47743">
      <w:pPr>
        <w:pStyle w:val="IEEEReferenceItem"/>
        <w:numPr>
          <w:ilvl w:val="0"/>
          <w:numId w:val="10"/>
        </w:numPr>
        <w:rPr>
          <w:szCs w:val="16"/>
        </w:rPr>
      </w:pPr>
      <w:r>
        <w:rPr>
          <w:szCs w:val="16"/>
        </w:rPr>
        <w:t xml:space="preserve">A. A. </w:t>
      </w:r>
      <w:r w:rsidR="00F47743" w:rsidRPr="00EF17CD">
        <w:rPr>
          <w:szCs w:val="16"/>
        </w:rPr>
        <w:t>Ibrahim, W</w:t>
      </w:r>
      <w:r w:rsidR="00E83820">
        <w:rPr>
          <w:szCs w:val="16"/>
        </w:rPr>
        <w:t>.</w:t>
      </w:r>
      <w:r w:rsidR="00F47743" w:rsidRPr="00EF17CD">
        <w:rPr>
          <w:szCs w:val="16"/>
        </w:rPr>
        <w:t xml:space="preserve"> A</w:t>
      </w:r>
      <w:r w:rsidR="00E83820">
        <w:rPr>
          <w:szCs w:val="16"/>
        </w:rPr>
        <w:t xml:space="preserve">. </w:t>
      </w:r>
      <w:r w:rsidR="00F47743" w:rsidRPr="00EF17CD">
        <w:rPr>
          <w:szCs w:val="16"/>
        </w:rPr>
        <w:t>E</w:t>
      </w:r>
      <w:r w:rsidR="00E83820">
        <w:rPr>
          <w:szCs w:val="16"/>
        </w:rPr>
        <w:t>.</w:t>
      </w:r>
      <w:r w:rsidR="00F47743" w:rsidRPr="00EF17CD">
        <w:rPr>
          <w:szCs w:val="16"/>
        </w:rPr>
        <w:t xml:space="preserve"> Ali, and </w:t>
      </w:r>
      <w:r w:rsidR="00E83820" w:rsidRPr="00EF17CD">
        <w:rPr>
          <w:szCs w:val="16"/>
        </w:rPr>
        <w:t>H</w:t>
      </w:r>
      <w:r w:rsidR="00E83820">
        <w:rPr>
          <w:szCs w:val="16"/>
        </w:rPr>
        <w:t>.</w:t>
      </w:r>
      <w:r w:rsidR="00E83820" w:rsidRPr="00EF17CD">
        <w:rPr>
          <w:szCs w:val="16"/>
        </w:rPr>
        <w:t xml:space="preserve"> </w:t>
      </w:r>
      <w:proofErr w:type="spellStart"/>
      <w:r w:rsidR="00F47743" w:rsidRPr="00EF17CD">
        <w:rPr>
          <w:szCs w:val="16"/>
        </w:rPr>
        <w:t>Aboushady</w:t>
      </w:r>
      <w:proofErr w:type="spellEnd"/>
      <w:r w:rsidR="00F47743" w:rsidRPr="00EF17CD">
        <w:rPr>
          <w:szCs w:val="16"/>
        </w:rPr>
        <w:t xml:space="preserve">. </w:t>
      </w:r>
      <w:r w:rsidR="009B68DE" w:rsidRPr="0065238E">
        <w:rPr>
          <w:szCs w:val="16"/>
        </w:rPr>
        <w:t>“</w:t>
      </w:r>
      <w:r w:rsidR="005D2337" w:rsidRPr="005D2337">
        <w:rPr>
          <w:szCs w:val="16"/>
        </w:rPr>
        <w:t xml:space="preserve">Performance evaluation of </w:t>
      </w:r>
      <w:r>
        <w:rPr>
          <w:szCs w:val="16"/>
        </w:rPr>
        <w:t>SDR</w:t>
      </w:r>
      <w:r w:rsidR="005D2337" w:rsidRPr="005D2337">
        <w:rPr>
          <w:szCs w:val="16"/>
        </w:rPr>
        <w:t xml:space="preserve"> blade </w:t>
      </w:r>
      <w:r>
        <w:rPr>
          <w:szCs w:val="16"/>
        </w:rPr>
        <w:t>RF</w:t>
      </w:r>
      <w:r w:rsidR="005D2337" w:rsidRPr="005D2337">
        <w:rPr>
          <w:szCs w:val="16"/>
        </w:rPr>
        <w:t xml:space="preserve"> using wide-band monopole antenna for spectrum sensing applications</w:t>
      </w:r>
      <w:r w:rsidR="005B5169">
        <w:rPr>
          <w:szCs w:val="16"/>
        </w:rPr>
        <w:t>,</w:t>
      </w:r>
      <w:r w:rsidR="005B5169" w:rsidRPr="00C734D3">
        <w:rPr>
          <w:szCs w:val="16"/>
        </w:rPr>
        <w:t>”</w:t>
      </w:r>
      <w:r w:rsidR="00F47743" w:rsidRPr="00EF17CD">
        <w:rPr>
          <w:szCs w:val="16"/>
        </w:rPr>
        <w:t xml:space="preserve"> </w:t>
      </w:r>
      <w:r w:rsidR="005B5169" w:rsidRPr="00C401AD">
        <w:rPr>
          <w:i/>
          <w:iCs/>
          <w:szCs w:val="16"/>
        </w:rPr>
        <w:t xml:space="preserve">Appl. </w:t>
      </w:r>
      <w:proofErr w:type="spellStart"/>
      <w:r w:rsidR="005B5169" w:rsidRPr="00C401AD">
        <w:rPr>
          <w:i/>
          <w:iCs/>
          <w:szCs w:val="16"/>
        </w:rPr>
        <w:t>Comput</w:t>
      </w:r>
      <w:proofErr w:type="spellEnd"/>
      <w:r w:rsidR="005B5169" w:rsidRPr="00C401AD">
        <w:rPr>
          <w:i/>
          <w:iCs/>
          <w:szCs w:val="16"/>
        </w:rPr>
        <w:t xml:space="preserve">. </w:t>
      </w:r>
      <w:proofErr w:type="spellStart"/>
      <w:r w:rsidR="005B5169" w:rsidRPr="00C401AD">
        <w:rPr>
          <w:i/>
          <w:iCs/>
          <w:szCs w:val="16"/>
        </w:rPr>
        <w:t>Electromagn</w:t>
      </w:r>
      <w:proofErr w:type="spellEnd"/>
      <w:r w:rsidR="005B5169" w:rsidRPr="00C401AD">
        <w:rPr>
          <w:i/>
          <w:iCs/>
          <w:szCs w:val="16"/>
        </w:rPr>
        <w:t>. Soc</w:t>
      </w:r>
      <w:r w:rsidR="00066F50">
        <w:rPr>
          <w:i/>
          <w:iCs/>
          <w:szCs w:val="16"/>
        </w:rPr>
        <w:t>.</w:t>
      </w:r>
      <w:r w:rsidR="00066F50">
        <w:rPr>
          <w:szCs w:val="16"/>
        </w:rPr>
        <w:t xml:space="preserve">, vol. 36, no. 4, pp. </w:t>
      </w:r>
      <w:r w:rsidR="005D2337">
        <w:rPr>
          <w:szCs w:val="16"/>
        </w:rPr>
        <w:t>4</w:t>
      </w:r>
      <w:r w:rsidR="00F47743" w:rsidRPr="00EF17CD">
        <w:rPr>
          <w:szCs w:val="16"/>
        </w:rPr>
        <w:t>19</w:t>
      </w:r>
      <w:r w:rsidR="00344776" w:rsidRPr="00344776">
        <w:rPr>
          <w:szCs w:val="16"/>
        </w:rPr>
        <w:t>–</w:t>
      </w:r>
      <w:r w:rsidR="00F47743" w:rsidRPr="00EF17CD">
        <w:rPr>
          <w:szCs w:val="16"/>
        </w:rPr>
        <w:t>424</w:t>
      </w:r>
      <w:r w:rsidR="00EA075F">
        <w:rPr>
          <w:szCs w:val="16"/>
        </w:rPr>
        <w:t>, Apr. 202</w:t>
      </w:r>
      <w:r w:rsidR="00067845">
        <w:rPr>
          <w:szCs w:val="16"/>
        </w:rPr>
        <w:t xml:space="preserve">1, </w:t>
      </w:r>
      <w:proofErr w:type="spellStart"/>
      <w:r w:rsidR="00067845">
        <w:rPr>
          <w:szCs w:val="16"/>
        </w:rPr>
        <w:t>doi</w:t>
      </w:r>
      <w:proofErr w:type="spellEnd"/>
      <w:r w:rsidR="00067845">
        <w:rPr>
          <w:szCs w:val="16"/>
        </w:rPr>
        <w:t xml:space="preserve">: </w:t>
      </w:r>
      <w:proofErr w:type="gramStart"/>
      <w:r w:rsidR="00067845" w:rsidRPr="00067845">
        <w:rPr>
          <w:szCs w:val="16"/>
        </w:rPr>
        <w:t>10.47037/2020.ACES.J.</w:t>
      </w:r>
      <w:proofErr w:type="gramEnd"/>
      <w:r w:rsidR="00067845" w:rsidRPr="00067845">
        <w:rPr>
          <w:szCs w:val="16"/>
        </w:rPr>
        <w:t>360407</w:t>
      </w:r>
      <w:r w:rsidR="00067845">
        <w:rPr>
          <w:szCs w:val="16"/>
        </w:rPr>
        <w:t>.</w:t>
      </w:r>
    </w:p>
    <w:p w14:paraId="69E27B64" w14:textId="36D70348" w:rsidR="00CD4C85" w:rsidRDefault="00F17CE5" w:rsidP="00203BB4">
      <w:pPr>
        <w:pStyle w:val="IEEEReferenceItem"/>
        <w:numPr>
          <w:ilvl w:val="0"/>
          <w:numId w:val="10"/>
        </w:numPr>
        <w:rPr>
          <w:szCs w:val="16"/>
        </w:rPr>
        <w:sectPr w:rsidR="00CD4C85" w:rsidSect="00CD4C85">
          <w:footnotePr>
            <w:numFmt w:val="chicago"/>
            <w:numRestart w:val="eachPage"/>
          </w:footnotePr>
          <w:type w:val="continuous"/>
          <w:pgSz w:w="11906" w:h="16838" w:code="9"/>
          <w:pgMar w:top="1134" w:right="1134" w:bottom="1134" w:left="1418" w:header="720" w:footer="720" w:gutter="0"/>
          <w:cols w:num="2" w:space="284"/>
          <w:docGrid w:linePitch="272"/>
        </w:sectPr>
      </w:pPr>
      <w:r w:rsidRPr="00CD4C85">
        <w:rPr>
          <w:szCs w:val="16"/>
        </w:rPr>
        <w:t>K</w:t>
      </w:r>
      <w:r w:rsidR="00D55EC6" w:rsidRPr="00CD4C85">
        <w:rPr>
          <w:szCs w:val="16"/>
        </w:rPr>
        <w:t xml:space="preserve">. L. </w:t>
      </w:r>
      <w:r w:rsidR="00F47743" w:rsidRPr="00CD4C85">
        <w:rPr>
          <w:szCs w:val="16"/>
        </w:rPr>
        <w:t>Chung, H</w:t>
      </w:r>
      <w:r w:rsidR="00D55EC6" w:rsidRPr="00CD4C85">
        <w:rPr>
          <w:szCs w:val="16"/>
        </w:rPr>
        <w:t>.</w:t>
      </w:r>
      <w:r w:rsidR="00F47743" w:rsidRPr="00CD4C85">
        <w:rPr>
          <w:szCs w:val="16"/>
        </w:rPr>
        <w:t xml:space="preserve"> Tian, </w:t>
      </w:r>
      <w:r w:rsidR="005C738E" w:rsidRPr="00CD4C85">
        <w:rPr>
          <w:szCs w:val="16"/>
        </w:rPr>
        <w:t xml:space="preserve">S. </w:t>
      </w:r>
      <w:r w:rsidR="00F47743" w:rsidRPr="00CD4C85">
        <w:rPr>
          <w:szCs w:val="16"/>
        </w:rPr>
        <w:t xml:space="preserve">Wang, </w:t>
      </w:r>
      <w:r w:rsidR="005C738E" w:rsidRPr="00CD4C85">
        <w:rPr>
          <w:szCs w:val="16"/>
        </w:rPr>
        <w:t xml:space="preserve">B. </w:t>
      </w:r>
      <w:r w:rsidR="00F47743" w:rsidRPr="00CD4C85">
        <w:rPr>
          <w:szCs w:val="16"/>
        </w:rPr>
        <w:t xml:space="preserve">Feng, and </w:t>
      </w:r>
      <w:r w:rsidR="00BE6A46" w:rsidRPr="00CD4C85">
        <w:rPr>
          <w:szCs w:val="16"/>
        </w:rPr>
        <w:t xml:space="preserve">G. </w:t>
      </w:r>
      <w:r w:rsidR="00F47743" w:rsidRPr="00CD4C85">
        <w:rPr>
          <w:szCs w:val="16"/>
        </w:rPr>
        <w:t xml:space="preserve">Lai. </w:t>
      </w:r>
      <w:r w:rsidR="009B68DE" w:rsidRPr="00CD4C85">
        <w:rPr>
          <w:szCs w:val="16"/>
        </w:rPr>
        <w:t>“</w:t>
      </w:r>
      <w:r w:rsidR="00F47743" w:rsidRPr="00CD4C85">
        <w:rPr>
          <w:szCs w:val="16"/>
        </w:rPr>
        <w:t>Miniaturization of microwave planar circuits using composite microstrip/coplanar-waveguide transmission lines</w:t>
      </w:r>
      <w:r w:rsidR="00BE6A46" w:rsidRPr="00CD4C85">
        <w:rPr>
          <w:szCs w:val="16"/>
        </w:rPr>
        <w:t>,”</w:t>
      </w:r>
      <w:r w:rsidR="00F47743" w:rsidRPr="00CD4C85">
        <w:rPr>
          <w:szCs w:val="16"/>
        </w:rPr>
        <w:t xml:space="preserve"> </w:t>
      </w:r>
      <w:r w:rsidR="002748FB" w:rsidRPr="00CD4C85">
        <w:rPr>
          <w:i/>
          <w:iCs/>
          <w:szCs w:val="16"/>
        </w:rPr>
        <w:t>Alex. Eng. J.</w:t>
      </w:r>
      <w:r w:rsidR="002748FB" w:rsidRPr="00CD4C85">
        <w:rPr>
          <w:szCs w:val="16"/>
        </w:rPr>
        <w:t>,</w:t>
      </w:r>
      <w:r w:rsidR="00471436" w:rsidRPr="00CD4C85">
        <w:rPr>
          <w:szCs w:val="16"/>
        </w:rPr>
        <w:t xml:space="preserve"> vol.</w:t>
      </w:r>
      <w:r w:rsidR="00F47743" w:rsidRPr="00CD4C85">
        <w:rPr>
          <w:i/>
          <w:iCs/>
          <w:szCs w:val="16"/>
        </w:rPr>
        <w:t xml:space="preserve"> </w:t>
      </w:r>
      <w:r w:rsidR="00F47743" w:rsidRPr="00CD4C85">
        <w:rPr>
          <w:szCs w:val="16"/>
        </w:rPr>
        <w:t>61, no. 11</w:t>
      </w:r>
      <w:r w:rsidR="00471436" w:rsidRPr="00CD4C85">
        <w:rPr>
          <w:szCs w:val="16"/>
        </w:rPr>
        <w:t>,</w:t>
      </w:r>
      <w:r w:rsidR="00F47743" w:rsidRPr="00CD4C85">
        <w:rPr>
          <w:szCs w:val="16"/>
        </w:rPr>
        <w:t xml:space="preserve"> </w:t>
      </w:r>
      <w:r w:rsidR="00471436" w:rsidRPr="00CD4C85">
        <w:rPr>
          <w:szCs w:val="16"/>
        </w:rPr>
        <w:t>pp.</w:t>
      </w:r>
      <w:r w:rsidR="00F47743" w:rsidRPr="00CD4C85">
        <w:rPr>
          <w:szCs w:val="16"/>
        </w:rPr>
        <w:t xml:space="preserve"> 8933</w:t>
      </w:r>
      <w:r w:rsidR="00471436" w:rsidRPr="00CD4C85">
        <w:rPr>
          <w:szCs w:val="16"/>
        </w:rPr>
        <w:t>–</w:t>
      </w:r>
      <w:r w:rsidR="00F47743" w:rsidRPr="00CD4C85">
        <w:rPr>
          <w:szCs w:val="16"/>
        </w:rPr>
        <w:t>8942,</w:t>
      </w:r>
      <w:r w:rsidR="00554FE6" w:rsidRPr="00CD4C85">
        <w:rPr>
          <w:szCs w:val="16"/>
        </w:rPr>
        <w:t xml:space="preserve"> Nov. 2022,</w:t>
      </w:r>
      <w:r w:rsidR="00F47743" w:rsidRPr="00CD4C85">
        <w:rPr>
          <w:szCs w:val="16"/>
        </w:rPr>
        <w:t xml:space="preserve"> </w:t>
      </w:r>
      <w:proofErr w:type="spellStart"/>
      <w:r w:rsidR="00F47743" w:rsidRPr="00CD4C85">
        <w:rPr>
          <w:szCs w:val="16"/>
        </w:rPr>
        <w:t>doi</w:t>
      </w:r>
      <w:proofErr w:type="spellEnd"/>
      <w:r w:rsidR="00F47743" w:rsidRPr="00CD4C85">
        <w:rPr>
          <w:szCs w:val="16"/>
        </w:rPr>
        <w:t>: 10.1016/j.aej.2022.02.027</w:t>
      </w:r>
      <w:r w:rsidR="00CD4C85">
        <w:rPr>
          <w:szCs w:val="16"/>
        </w:rPr>
        <w:t>.</w:t>
      </w:r>
    </w:p>
    <w:p w14:paraId="448EEFA5" w14:textId="4ED5AD32" w:rsidR="00B63788" w:rsidRDefault="00B63788" w:rsidP="00CD4C85">
      <w:pPr>
        <w:pStyle w:val="IEEEReferenceItem"/>
        <w:tabs>
          <w:tab w:val="clear" w:pos="432"/>
        </w:tabs>
        <w:ind w:left="0" w:firstLine="0"/>
        <w:rPr>
          <w:szCs w:val="16"/>
        </w:rPr>
      </w:pPr>
    </w:p>
    <w:sectPr w:rsidR="00B63788" w:rsidSect="00B60116">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07E6B" w14:textId="77777777" w:rsidR="00287D9B" w:rsidRDefault="00287D9B" w:rsidP="006F55B9">
      <w:r>
        <w:separator/>
      </w:r>
    </w:p>
  </w:endnote>
  <w:endnote w:type="continuationSeparator" w:id="0">
    <w:p w14:paraId="56EAC8C5" w14:textId="77777777" w:rsidR="00287D9B" w:rsidRDefault="00287D9B"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095E" w14:textId="77777777" w:rsidR="00A94551" w:rsidRDefault="00A94551" w:rsidP="00A94551">
    <w:pPr>
      <w:pStyle w:val="Header"/>
      <w:pBdr>
        <w:bottom w:val="single" w:sz="4" w:space="1" w:color="auto"/>
      </w:pBdr>
      <w:tabs>
        <w:tab w:val="left" w:pos="7320"/>
      </w:tabs>
      <w:ind w:firstLine="0"/>
    </w:pPr>
  </w:p>
  <w:p w14:paraId="5AF7B278" w14:textId="30ACCA4D" w:rsidR="00A94551" w:rsidRDefault="00A94551" w:rsidP="00A94551">
    <w:pPr>
      <w:pStyle w:val="Footer"/>
      <w:jc w:val="right"/>
    </w:pPr>
    <w:r w:rsidRPr="00672BC2">
      <w:rPr>
        <w:sz w:val="16"/>
        <w:szCs w:val="16"/>
      </w:rPr>
      <w:t>JURNAL ELEKTRONIKA DAN TELEKOMUNIKASI, Vol. 2</w:t>
    </w:r>
    <w:r>
      <w:rPr>
        <w:sz w:val="16"/>
        <w:szCs w:val="16"/>
        <w:lang w:val="en-US"/>
      </w:rPr>
      <w:t>3</w:t>
    </w:r>
    <w:r w:rsidRPr="00672BC2">
      <w:rPr>
        <w:sz w:val="16"/>
        <w:szCs w:val="16"/>
      </w:rPr>
      <w:t xml:space="preserve">, No. </w:t>
    </w:r>
    <w:r>
      <w:rPr>
        <w:sz w:val="16"/>
        <w:szCs w:val="16"/>
        <w:lang w:val="en-US"/>
      </w:rPr>
      <w:t>1</w:t>
    </w:r>
    <w:r w:rsidRPr="00672BC2">
      <w:rPr>
        <w:sz w:val="16"/>
        <w:szCs w:val="16"/>
      </w:rPr>
      <w:t xml:space="preserve">, </w:t>
    </w:r>
    <w:r>
      <w:rPr>
        <w:sz w:val="16"/>
        <w:szCs w:val="16"/>
        <w:lang w:val="en-US"/>
      </w:rPr>
      <w:t>August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504F" w14:textId="77777777" w:rsidR="00A94551" w:rsidRDefault="00A94551" w:rsidP="00A94551">
    <w:pPr>
      <w:pStyle w:val="Header"/>
      <w:pBdr>
        <w:bottom w:val="single" w:sz="4" w:space="1" w:color="auto"/>
      </w:pBdr>
      <w:ind w:firstLine="0"/>
    </w:pPr>
  </w:p>
  <w:p w14:paraId="334F654F" w14:textId="3F8E434D" w:rsidR="00A94551" w:rsidRDefault="00A94551" w:rsidP="00A94551">
    <w:pPr>
      <w:pStyle w:val="Footer"/>
      <w:ind w:firstLine="0"/>
      <w:jc w:val="left"/>
    </w:pPr>
    <w:r w:rsidRPr="00672BC2">
      <w:rPr>
        <w:sz w:val="16"/>
        <w:szCs w:val="16"/>
      </w:rPr>
      <w:t>p-ISSN: 1411-8289; e-ISSN: 2527-9955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9431ED" w:rsidRDefault="009431ED"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3449" w14:textId="77777777" w:rsidR="00287D9B" w:rsidRDefault="00287D9B" w:rsidP="006F55B9">
      <w:r>
        <w:separator/>
      </w:r>
    </w:p>
  </w:footnote>
  <w:footnote w:type="continuationSeparator" w:id="0">
    <w:p w14:paraId="265E5180" w14:textId="77777777" w:rsidR="00287D9B" w:rsidRDefault="00287D9B"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DD56" w14:textId="3E37CA85" w:rsidR="00A94551" w:rsidRPr="00CD78C5" w:rsidRDefault="00A94551" w:rsidP="00A94551">
    <w:pPr>
      <w:pStyle w:val="Header"/>
      <w:pBdr>
        <w:bottom w:val="single" w:sz="4" w:space="1" w:color="auto"/>
      </w:pBdr>
      <w:ind w:firstLine="0"/>
    </w:pPr>
    <w:r w:rsidRPr="00CD78C5">
      <w:rPr>
        <w:sz w:val="16"/>
        <w:szCs w:val="16"/>
      </w:rPr>
      <w:fldChar w:fldCharType="begin"/>
    </w:r>
    <w:r w:rsidRPr="00CD78C5">
      <w:rPr>
        <w:sz w:val="16"/>
        <w:szCs w:val="16"/>
      </w:rPr>
      <w:instrText xml:space="preserve"> PAGE   \* MERGEFORMAT </w:instrText>
    </w:r>
    <w:r w:rsidRPr="00CD78C5">
      <w:rPr>
        <w:sz w:val="16"/>
        <w:szCs w:val="16"/>
      </w:rPr>
      <w:fldChar w:fldCharType="separate"/>
    </w:r>
    <w:r>
      <w:rPr>
        <w:sz w:val="16"/>
        <w:szCs w:val="16"/>
      </w:rPr>
      <w:t>64</w:t>
    </w:r>
    <w:r w:rsidRPr="00CD78C5">
      <w:rPr>
        <w:sz w:val="16"/>
        <w:szCs w:val="16"/>
      </w:rPr>
      <w:fldChar w:fldCharType="end"/>
    </w:r>
    <w:r w:rsidRPr="00CD78C5">
      <w:rPr>
        <w:sz w:val="16"/>
        <w:szCs w:val="16"/>
      </w:rPr>
      <w:t xml:space="preserve">  </w:t>
    </w:r>
    <w:r w:rsidRPr="00CD78C5">
      <w:rPr>
        <w:sz w:val="16"/>
        <w:szCs w:val="16"/>
      </w:rPr>
      <w:sym w:font="Symbol" w:char="F0B7"/>
    </w:r>
    <w:r w:rsidRPr="00CD78C5">
      <w:rPr>
        <w:sz w:val="16"/>
        <w:szCs w:val="16"/>
      </w:rPr>
      <w:t xml:space="preserve">  </w:t>
    </w:r>
    <w:r>
      <w:rPr>
        <w:sz w:val="16"/>
        <w:szCs w:val="16"/>
        <w:lang w:val="en-US"/>
      </w:rPr>
      <w:t>Nurul Fahmi Arief Hakim</w:t>
    </w:r>
    <w:r w:rsidRPr="00CD78C5">
      <w:rPr>
        <w:sz w:val="16"/>
        <w:szCs w:val="16"/>
        <w:lang w:val="en-US"/>
      </w:rPr>
      <w:t>,</w:t>
    </w:r>
    <w:r w:rsidRPr="00CD78C5">
      <w:rPr>
        <w:sz w:val="16"/>
        <w:szCs w:val="16"/>
      </w:rPr>
      <w:t xml:space="preserve"> et. al.</w:t>
    </w:r>
  </w:p>
  <w:p w14:paraId="59822BF5" w14:textId="77777777" w:rsidR="00A94551" w:rsidRDefault="00A94551" w:rsidP="00A94551">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3BC6" w14:textId="24530E35" w:rsidR="00A94551" w:rsidRDefault="00A94551" w:rsidP="00A94551">
    <w:pPr>
      <w:pStyle w:val="Title"/>
      <w:spacing w:after="0"/>
      <w:jc w:val="right"/>
      <w:rPr>
        <w:b w:val="0"/>
        <w:iCs/>
        <w:sz w:val="16"/>
        <w:szCs w:val="16"/>
      </w:rPr>
    </w:pPr>
    <w:r w:rsidRPr="00A94551">
      <w:rPr>
        <w:b w:val="0"/>
        <w:sz w:val="16"/>
        <w:szCs w:val="16"/>
      </w:rPr>
      <w:t xml:space="preserve">Compact Coplanar Waveguide Antenna Using Arm Patch for Software Defined Radio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65</w:t>
    </w:r>
    <w:r>
      <w:rPr>
        <w:b w:val="0"/>
        <w:sz w:val="16"/>
        <w:szCs w:val="16"/>
      </w:rPr>
      <w:fldChar w:fldCharType="end"/>
    </w:r>
  </w:p>
  <w:p w14:paraId="4C0601A8" w14:textId="77777777" w:rsidR="00A94551" w:rsidRDefault="00A94551" w:rsidP="00A94551">
    <w:pPr>
      <w:pStyle w:val="Header"/>
      <w:pBdr>
        <w:bottom w:val="single" w:sz="4" w:space="0" w:color="auto"/>
      </w:pBdr>
      <w:ind w:firstLine="0"/>
      <w:rPr>
        <w:sz w:val="2"/>
        <w:szCs w:val="2"/>
      </w:rPr>
    </w:pPr>
  </w:p>
  <w:p w14:paraId="5530B407" w14:textId="77777777" w:rsidR="009431ED" w:rsidRPr="00E912EA" w:rsidRDefault="009431ED" w:rsidP="00E912EA">
    <w:pPr>
      <w:pStyle w:val="Header"/>
      <w:ind w:firstLine="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045B" w14:textId="6DD1AC0B" w:rsidR="00A94551" w:rsidRDefault="00A94551" w:rsidP="00EA2630">
    <w:pPr>
      <w:pStyle w:val="Header"/>
      <w:ind w:firstLine="0"/>
      <w:rPr>
        <w:lang w:val="en-US"/>
      </w:rPr>
    </w:pPr>
    <w:r>
      <w:rPr>
        <w:noProof/>
      </w:rPr>
      <w:drawing>
        <wp:anchor distT="0" distB="0" distL="114300" distR="114300" simplePos="0" relativeHeight="251639808" behindDoc="0" locked="0" layoutInCell="1" allowOverlap="1" wp14:anchorId="206DE321" wp14:editId="32AF2681">
          <wp:simplePos x="0" y="0"/>
          <wp:positionH relativeFrom="column">
            <wp:posOffset>-36830</wp:posOffset>
          </wp:positionH>
          <wp:positionV relativeFrom="paragraph">
            <wp:posOffset>-63500</wp:posOffset>
          </wp:positionV>
          <wp:extent cx="749300" cy="466090"/>
          <wp:effectExtent l="0" t="0" r="0" b="0"/>
          <wp:wrapSquare wrapText="bothSides"/>
          <wp:docPr id="376882745" name="Picture 376882745"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rPr>
      <w:t>Jurnal Elektronika dan Telekomunikasi (JET)</w:t>
    </w:r>
    <w:r>
      <w:t>, Vol. 2</w:t>
    </w:r>
    <w:r>
      <w:rPr>
        <w:lang w:val="en-US"/>
      </w:rPr>
      <w:t>3</w:t>
    </w:r>
    <w:r>
      <w:t xml:space="preserve">, No. </w:t>
    </w:r>
    <w:r>
      <w:rPr>
        <w:lang w:val="en-US"/>
      </w:rPr>
      <w:t>1</w:t>
    </w:r>
    <w:r>
      <w:t xml:space="preserve">, </w:t>
    </w:r>
    <w:r>
      <w:rPr>
        <w:lang w:val="en-US"/>
      </w:rPr>
      <w:t>August 2023</w:t>
    </w:r>
    <w:r>
      <w:t xml:space="preserve">, pp. </w:t>
    </w:r>
    <w:r w:rsidRPr="00611B49">
      <w:rPr>
        <w:lang w:val="en-US"/>
      </w:rPr>
      <w:t>29-</w:t>
    </w:r>
    <w:r w:rsidR="00611B49" w:rsidRPr="00611B49">
      <w:rPr>
        <w:lang w:val="en-US"/>
      </w:rPr>
      <w:t>36</w:t>
    </w:r>
  </w:p>
  <w:p w14:paraId="0EA5FA31" w14:textId="77777777" w:rsidR="00A94551" w:rsidRPr="004F7836" w:rsidRDefault="00A94551" w:rsidP="00A94551">
    <w:pPr>
      <w:pStyle w:val="Header"/>
      <w:ind w:left="1134" w:firstLine="0"/>
      <w:rPr>
        <w:lang w:val="en-US"/>
      </w:rPr>
    </w:pPr>
    <w:r>
      <w:t xml:space="preserve">Accredited by </w:t>
    </w:r>
    <w:r>
      <w:rPr>
        <w:lang w:val="en-US"/>
      </w:rPr>
      <w:t>KEMDIKBUD</w:t>
    </w:r>
    <w:r>
      <w:t xml:space="preserve">RISTEK, Decree No: </w:t>
    </w:r>
    <w:r>
      <w:rPr>
        <w:b/>
        <w:bCs/>
        <w:lang w:val="en-US"/>
      </w:rPr>
      <w:t>158</w:t>
    </w:r>
    <w:r>
      <w:rPr>
        <w:b/>
        <w:bCs/>
        <w:iCs/>
      </w:rPr>
      <w:t>/E/KPT/20</w:t>
    </w:r>
    <w:r>
      <w:rPr>
        <w:b/>
        <w:bCs/>
        <w:iCs/>
        <w:lang w:val="en-US"/>
      </w:rPr>
      <w:t>21</w:t>
    </w:r>
  </w:p>
  <w:p w14:paraId="107BE945" w14:textId="3405FA03" w:rsidR="00A94551" w:rsidRPr="00653762" w:rsidRDefault="00A94551" w:rsidP="00A94551">
    <w:pPr>
      <w:pStyle w:val="Header"/>
      <w:ind w:left="1134" w:firstLine="0"/>
      <w:rPr>
        <w:lang w:val="en-US"/>
      </w:rPr>
    </w:pPr>
    <w:r>
      <w:rPr>
        <w:noProof/>
        <w:lang w:eastAsia="id-ID"/>
      </w:rPr>
      <mc:AlternateContent>
        <mc:Choice Requires="wps">
          <w:drawing>
            <wp:anchor distT="4294967295" distB="4294967295" distL="114300" distR="114300" simplePos="0" relativeHeight="251638784" behindDoc="0" locked="0" layoutInCell="1" allowOverlap="1" wp14:anchorId="04650194" wp14:editId="31FA2EA8">
              <wp:simplePos x="0" y="0"/>
              <wp:positionH relativeFrom="column">
                <wp:posOffset>-17780</wp:posOffset>
              </wp:positionH>
              <wp:positionV relativeFrom="paragraph">
                <wp:posOffset>193039</wp:posOffset>
              </wp:positionV>
              <wp:extent cx="5965825" cy="0"/>
              <wp:effectExtent l="0" t="19050" r="15875" b="0"/>
              <wp:wrapNone/>
              <wp:docPr id="1541005189" name="Straight Connector 1541005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129ADBAD" id="Straight Connector 1541005189"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t>doi: 10.</w:t>
    </w:r>
    <w:r>
      <w:rPr>
        <w:lang w:val="en-US"/>
      </w:rPr>
      <w:t>55981</w:t>
    </w:r>
    <w:r>
      <w:t>/jet.</w:t>
    </w:r>
    <w:r>
      <w:rPr>
        <w:lang w:val="en-US"/>
      </w:rPr>
      <w:t>524</w:t>
    </w:r>
  </w:p>
  <w:p w14:paraId="7CB0A9C5" w14:textId="77777777" w:rsidR="00A94551" w:rsidRDefault="00A94551" w:rsidP="00A94551">
    <w:pPr>
      <w:pStyle w:val="Header"/>
      <w:tabs>
        <w:tab w:val="clear" w:pos="4680"/>
        <w:tab w:val="clear" w:pos="9360"/>
        <w:tab w:val="left" w:pos="7188"/>
      </w:tabs>
      <w:ind w:firstLine="0"/>
    </w:pPr>
    <w:r>
      <w:rPr>
        <w:color w:val="000000"/>
      </w:rPr>
      <w:tab/>
    </w:r>
  </w:p>
  <w:p w14:paraId="1FFDEDD7" w14:textId="77777777" w:rsidR="00A94551" w:rsidRDefault="00A94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2061"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5902A4"/>
    <w:multiLevelType w:val="hybridMultilevel"/>
    <w:tmpl w:val="5FE8E060"/>
    <w:lvl w:ilvl="0" w:tplc="26002C06">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6"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9C3F62"/>
    <w:multiLevelType w:val="hybridMultilevel"/>
    <w:tmpl w:val="A5B808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92892511">
    <w:abstractNumId w:val="3"/>
  </w:num>
  <w:num w:numId="2" w16cid:durableId="982350066">
    <w:abstractNumId w:val="1"/>
  </w:num>
  <w:num w:numId="3" w16cid:durableId="241332378">
    <w:abstractNumId w:val="4"/>
  </w:num>
  <w:num w:numId="4" w16cid:durableId="1806504489">
    <w:abstractNumId w:val="7"/>
  </w:num>
  <w:num w:numId="5" w16cid:durableId="1876841679">
    <w:abstractNumId w:val="6"/>
  </w:num>
  <w:num w:numId="6" w16cid:durableId="1825589229">
    <w:abstractNumId w:val="2"/>
  </w:num>
  <w:num w:numId="7" w16cid:durableId="699623682">
    <w:abstractNumId w:val="9"/>
  </w:num>
  <w:num w:numId="8" w16cid:durableId="1961180081">
    <w:abstractNumId w:val="8"/>
  </w:num>
  <w:num w:numId="9" w16cid:durableId="1790902953">
    <w:abstractNumId w:val="0"/>
  </w:num>
  <w:num w:numId="10" w16cid:durableId="1399666572">
    <w:abstractNumId w:val="10"/>
  </w:num>
  <w:num w:numId="11" w16cid:durableId="1263688739">
    <w:abstractNumId w:val="6"/>
    <w:lvlOverride w:ilvl="0">
      <w:startOverride w:val="1"/>
    </w:lvlOverride>
  </w:num>
  <w:num w:numId="12" w16cid:durableId="1763257207">
    <w:abstractNumId w:val="2"/>
    <w:lvlOverride w:ilvl="0">
      <w:startOverride w:val="1"/>
    </w:lvlOverride>
  </w:num>
  <w:num w:numId="13" w16cid:durableId="827285964">
    <w:abstractNumId w:val="5"/>
  </w:num>
  <w:num w:numId="14" w16cid:durableId="162484905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MqsFABO3/mYtAAAA"/>
  </w:docVars>
  <w:rsids>
    <w:rsidRoot w:val="009431ED"/>
    <w:rsid w:val="000001BB"/>
    <w:rsid w:val="00000A6A"/>
    <w:rsid w:val="000021B5"/>
    <w:rsid w:val="00003645"/>
    <w:rsid w:val="00010F98"/>
    <w:rsid w:val="000113D6"/>
    <w:rsid w:val="00011CC0"/>
    <w:rsid w:val="00012AA4"/>
    <w:rsid w:val="000135D7"/>
    <w:rsid w:val="00016DB5"/>
    <w:rsid w:val="000178BF"/>
    <w:rsid w:val="00021807"/>
    <w:rsid w:val="00022725"/>
    <w:rsid w:val="000263F8"/>
    <w:rsid w:val="00030518"/>
    <w:rsid w:val="00032AD0"/>
    <w:rsid w:val="000349F2"/>
    <w:rsid w:val="000360C4"/>
    <w:rsid w:val="0003654D"/>
    <w:rsid w:val="00037D72"/>
    <w:rsid w:val="00040090"/>
    <w:rsid w:val="00040150"/>
    <w:rsid w:val="00045948"/>
    <w:rsid w:val="00047F7D"/>
    <w:rsid w:val="00051F54"/>
    <w:rsid w:val="000538A6"/>
    <w:rsid w:val="00057D1C"/>
    <w:rsid w:val="00060B8E"/>
    <w:rsid w:val="000642F3"/>
    <w:rsid w:val="00064578"/>
    <w:rsid w:val="00066F50"/>
    <w:rsid w:val="00067845"/>
    <w:rsid w:val="0007439F"/>
    <w:rsid w:val="00077D19"/>
    <w:rsid w:val="0008014D"/>
    <w:rsid w:val="00080872"/>
    <w:rsid w:val="000813C4"/>
    <w:rsid w:val="00082AAD"/>
    <w:rsid w:val="00082CFD"/>
    <w:rsid w:val="00084C56"/>
    <w:rsid w:val="00086E06"/>
    <w:rsid w:val="000924BA"/>
    <w:rsid w:val="00094598"/>
    <w:rsid w:val="0009779B"/>
    <w:rsid w:val="000A2BC0"/>
    <w:rsid w:val="000A30CE"/>
    <w:rsid w:val="000A35C1"/>
    <w:rsid w:val="000A53EA"/>
    <w:rsid w:val="000A61FB"/>
    <w:rsid w:val="000A6B80"/>
    <w:rsid w:val="000B06F6"/>
    <w:rsid w:val="000B080F"/>
    <w:rsid w:val="000B2D55"/>
    <w:rsid w:val="000B45EC"/>
    <w:rsid w:val="000B5354"/>
    <w:rsid w:val="000B70E0"/>
    <w:rsid w:val="000C2A06"/>
    <w:rsid w:val="000C2C89"/>
    <w:rsid w:val="000C3D42"/>
    <w:rsid w:val="000C76F1"/>
    <w:rsid w:val="000C7F61"/>
    <w:rsid w:val="000D0E05"/>
    <w:rsid w:val="000D24E5"/>
    <w:rsid w:val="000D27D7"/>
    <w:rsid w:val="000D48C1"/>
    <w:rsid w:val="000D60B1"/>
    <w:rsid w:val="000D7E81"/>
    <w:rsid w:val="000E4343"/>
    <w:rsid w:val="000E6524"/>
    <w:rsid w:val="000F1C43"/>
    <w:rsid w:val="000F2045"/>
    <w:rsid w:val="000F3621"/>
    <w:rsid w:val="000F38D8"/>
    <w:rsid w:val="000F58FF"/>
    <w:rsid w:val="000F5C2B"/>
    <w:rsid w:val="000F7987"/>
    <w:rsid w:val="001024FC"/>
    <w:rsid w:val="00105FEE"/>
    <w:rsid w:val="00106EFC"/>
    <w:rsid w:val="001073ED"/>
    <w:rsid w:val="001126E4"/>
    <w:rsid w:val="0011481B"/>
    <w:rsid w:val="00115AD4"/>
    <w:rsid w:val="00115C48"/>
    <w:rsid w:val="00116F96"/>
    <w:rsid w:val="00125EE9"/>
    <w:rsid w:val="00126151"/>
    <w:rsid w:val="00126B10"/>
    <w:rsid w:val="001344DD"/>
    <w:rsid w:val="00137A72"/>
    <w:rsid w:val="00141248"/>
    <w:rsid w:val="001419B8"/>
    <w:rsid w:val="00141A15"/>
    <w:rsid w:val="00146008"/>
    <w:rsid w:val="00146715"/>
    <w:rsid w:val="00151393"/>
    <w:rsid w:val="00155868"/>
    <w:rsid w:val="00155B36"/>
    <w:rsid w:val="00156C17"/>
    <w:rsid w:val="00157451"/>
    <w:rsid w:val="001603D8"/>
    <w:rsid w:val="001613BF"/>
    <w:rsid w:val="00163B42"/>
    <w:rsid w:val="001642AA"/>
    <w:rsid w:val="00164B5F"/>
    <w:rsid w:val="001703B3"/>
    <w:rsid w:val="0017146F"/>
    <w:rsid w:val="00174EA7"/>
    <w:rsid w:val="001751CD"/>
    <w:rsid w:val="001755FD"/>
    <w:rsid w:val="001769B8"/>
    <w:rsid w:val="0018553F"/>
    <w:rsid w:val="00185ADB"/>
    <w:rsid w:val="00187245"/>
    <w:rsid w:val="00192B2B"/>
    <w:rsid w:val="001A0520"/>
    <w:rsid w:val="001A0838"/>
    <w:rsid w:val="001A0E07"/>
    <w:rsid w:val="001A6D3E"/>
    <w:rsid w:val="001B3DAC"/>
    <w:rsid w:val="001B49C9"/>
    <w:rsid w:val="001B5B45"/>
    <w:rsid w:val="001C0CA7"/>
    <w:rsid w:val="001C1DE8"/>
    <w:rsid w:val="001C251C"/>
    <w:rsid w:val="001C2A03"/>
    <w:rsid w:val="001C4D92"/>
    <w:rsid w:val="001C5AB2"/>
    <w:rsid w:val="001C6A12"/>
    <w:rsid w:val="001C6BAD"/>
    <w:rsid w:val="001D46E2"/>
    <w:rsid w:val="001D4A40"/>
    <w:rsid w:val="001D50BA"/>
    <w:rsid w:val="001D6C51"/>
    <w:rsid w:val="001E04EE"/>
    <w:rsid w:val="001E3F73"/>
    <w:rsid w:val="001E6E2A"/>
    <w:rsid w:val="001F0969"/>
    <w:rsid w:val="001F14BF"/>
    <w:rsid w:val="001F27C6"/>
    <w:rsid w:val="001F48E7"/>
    <w:rsid w:val="001F51C1"/>
    <w:rsid w:val="001F70CD"/>
    <w:rsid w:val="001F72D1"/>
    <w:rsid w:val="001F7907"/>
    <w:rsid w:val="0020093F"/>
    <w:rsid w:val="00202B04"/>
    <w:rsid w:val="00203765"/>
    <w:rsid w:val="00207579"/>
    <w:rsid w:val="002117C3"/>
    <w:rsid w:val="00212328"/>
    <w:rsid w:val="002127CE"/>
    <w:rsid w:val="00212D20"/>
    <w:rsid w:val="002171F8"/>
    <w:rsid w:val="002174A5"/>
    <w:rsid w:val="0022083B"/>
    <w:rsid w:val="002222AA"/>
    <w:rsid w:val="00225D60"/>
    <w:rsid w:val="0023193E"/>
    <w:rsid w:val="00232D5C"/>
    <w:rsid w:val="00235716"/>
    <w:rsid w:val="002441E2"/>
    <w:rsid w:val="002546F3"/>
    <w:rsid w:val="00254A12"/>
    <w:rsid w:val="0025694B"/>
    <w:rsid w:val="002620DD"/>
    <w:rsid w:val="002673DE"/>
    <w:rsid w:val="002715C4"/>
    <w:rsid w:val="00271E0D"/>
    <w:rsid w:val="002729F5"/>
    <w:rsid w:val="0027308C"/>
    <w:rsid w:val="002739A6"/>
    <w:rsid w:val="002748C9"/>
    <w:rsid w:val="002748FB"/>
    <w:rsid w:val="00275522"/>
    <w:rsid w:val="00275CFB"/>
    <w:rsid w:val="0027633D"/>
    <w:rsid w:val="00277167"/>
    <w:rsid w:val="0028270D"/>
    <w:rsid w:val="0028376D"/>
    <w:rsid w:val="002860B2"/>
    <w:rsid w:val="00286DAB"/>
    <w:rsid w:val="00287D9B"/>
    <w:rsid w:val="00291BAD"/>
    <w:rsid w:val="00295074"/>
    <w:rsid w:val="00295FF8"/>
    <w:rsid w:val="0029789D"/>
    <w:rsid w:val="002A014C"/>
    <w:rsid w:val="002A0D31"/>
    <w:rsid w:val="002A4203"/>
    <w:rsid w:val="002A60CB"/>
    <w:rsid w:val="002A6FA8"/>
    <w:rsid w:val="002A7B98"/>
    <w:rsid w:val="002B1FD4"/>
    <w:rsid w:val="002B282D"/>
    <w:rsid w:val="002C6F5D"/>
    <w:rsid w:val="002D1AB2"/>
    <w:rsid w:val="002D3456"/>
    <w:rsid w:val="002D3BD7"/>
    <w:rsid w:val="002D4169"/>
    <w:rsid w:val="002D6170"/>
    <w:rsid w:val="002D6291"/>
    <w:rsid w:val="002D67F9"/>
    <w:rsid w:val="002E04E9"/>
    <w:rsid w:val="002E0949"/>
    <w:rsid w:val="002E0BC2"/>
    <w:rsid w:val="002E1FAE"/>
    <w:rsid w:val="002E49D7"/>
    <w:rsid w:val="002E5DA6"/>
    <w:rsid w:val="002E6A93"/>
    <w:rsid w:val="002E73CF"/>
    <w:rsid w:val="002F2DA5"/>
    <w:rsid w:val="002F431F"/>
    <w:rsid w:val="002F7887"/>
    <w:rsid w:val="003017BE"/>
    <w:rsid w:val="00302293"/>
    <w:rsid w:val="00304292"/>
    <w:rsid w:val="003077CD"/>
    <w:rsid w:val="003079B0"/>
    <w:rsid w:val="00307C7F"/>
    <w:rsid w:val="00313D3F"/>
    <w:rsid w:val="00313E92"/>
    <w:rsid w:val="003147DB"/>
    <w:rsid w:val="003150D6"/>
    <w:rsid w:val="0032018A"/>
    <w:rsid w:val="00322DF1"/>
    <w:rsid w:val="00330293"/>
    <w:rsid w:val="00330BB0"/>
    <w:rsid w:val="00334C3C"/>
    <w:rsid w:val="003355A4"/>
    <w:rsid w:val="00336C0A"/>
    <w:rsid w:val="00343816"/>
    <w:rsid w:val="00344776"/>
    <w:rsid w:val="00344E92"/>
    <w:rsid w:val="00345FED"/>
    <w:rsid w:val="00346E33"/>
    <w:rsid w:val="00347148"/>
    <w:rsid w:val="0034739A"/>
    <w:rsid w:val="00352C1D"/>
    <w:rsid w:val="00355798"/>
    <w:rsid w:val="00357D17"/>
    <w:rsid w:val="003625B9"/>
    <w:rsid w:val="00362F9E"/>
    <w:rsid w:val="003666E5"/>
    <w:rsid w:val="00366AD2"/>
    <w:rsid w:val="00366D6F"/>
    <w:rsid w:val="00370DC5"/>
    <w:rsid w:val="00371FA9"/>
    <w:rsid w:val="00372772"/>
    <w:rsid w:val="00374471"/>
    <w:rsid w:val="003752AC"/>
    <w:rsid w:val="00375A56"/>
    <w:rsid w:val="00376B97"/>
    <w:rsid w:val="00380676"/>
    <w:rsid w:val="00380A9F"/>
    <w:rsid w:val="003824E0"/>
    <w:rsid w:val="003858D9"/>
    <w:rsid w:val="0039100C"/>
    <w:rsid w:val="00391CF2"/>
    <w:rsid w:val="00393A21"/>
    <w:rsid w:val="00394542"/>
    <w:rsid w:val="00396BCF"/>
    <w:rsid w:val="003A03E0"/>
    <w:rsid w:val="003A1E8D"/>
    <w:rsid w:val="003A4D19"/>
    <w:rsid w:val="003A4D5D"/>
    <w:rsid w:val="003A7A0A"/>
    <w:rsid w:val="003A7F3A"/>
    <w:rsid w:val="003B0716"/>
    <w:rsid w:val="003B47A6"/>
    <w:rsid w:val="003B4A29"/>
    <w:rsid w:val="003B6C46"/>
    <w:rsid w:val="003B7792"/>
    <w:rsid w:val="003C1377"/>
    <w:rsid w:val="003C37EF"/>
    <w:rsid w:val="003C47D8"/>
    <w:rsid w:val="003D4F7D"/>
    <w:rsid w:val="003D7113"/>
    <w:rsid w:val="003E2585"/>
    <w:rsid w:val="003E395D"/>
    <w:rsid w:val="003F16C3"/>
    <w:rsid w:val="003F1A61"/>
    <w:rsid w:val="003F3FD6"/>
    <w:rsid w:val="003F7BCA"/>
    <w:rsid w:val="00400DC6"/>
    <w:rsid w:val="0040318F"/>
    <w:rsid w:val="00403778"/>
    <w:rsid w:val="0040754A"/>
    <w:rsid w:val="004263FE"/>
    <w:rsid w:val="0043116B"/>
    <w:rsid w:val="004346AA"/>
    <w:rsid w:val="0044046D"/>
    <w:rsid w:val="004407B4"/>
    <w:rsid w:val="00440FAA"/>
    <w:rsid w:val="0044227D"/>
    <w:rsid w:val="00444380"/>
    <w:rsid w:val="004504F6"/>
    <w:rsid w:val="00450ABF"/>
    <w:rsid w:val="00452A44"/>
    <w:rsid w:val="00452AE5"/>
    <w:rsid w:val="0045306B"/>
    <w:rsid w:val="00460E00"/>
    <w:rsid w:val="0046174B"/>
    <w:rsid w:val="00471436"/>
    <w:rsid w:val="00473AC1"/>
    <w:rsid w:val="004754ED"/>
    <w:rsid w:val="0047626D"/>
    <w:rsid w:val="00476B96"/>
    <w:rsid w:val="004773E0"/>
    <w:rsid w:val="0047792D"/>
    <w:rsid w:val="00477999"/>
    <w:rsid w:val="0048509F"/>
    <w:rsid w:val="00485928"/>
    <w:rsid w:val="004912A3"/>
    <w:rsid w:val="00491CBD"/>
    <w:rsid w:val="00492F46"/>
    <w:rsid w:val="004937E2"/>
    <w:rsid w:val="00493D75"/>
    <w:rsid w:val="004942A6"/>
    <w:rsid w:val="00495213"/>
    <w:rsid w:val="004954B7"/>
    <w:rsid w:val="00496E51"/>
    <w:rsid w:val="004A1038"/>
    <w:rsid w:val="004A1459"/>
    <w:rsid w:val="004A4D13"/>
    <w:rsid w:val="004A501F"/>
    <w:rsid w:val="004A5FD6"/>
    <w:rsid w:val="004A6207"/>
    <w:rsid w:val="004B10F6"/>
    <w:rsid w:val="004B13CB"/>
    <w:rsid w:val="004B5B12"/>
    <w:rsid w:val="004B69F1"/>
    <w:rsid w:val="004C1D2F"/>
    <w:rsid w:val="004C4563"/>
    <w:rsid w:val="004C4683"/>
    <w:rsid w:val="004D1B1A"/>
    <w:rsid w:val="004D20DB"/>
    <w:rsid w:val="004E5AAD"/>
    <w:rsid w:val="004E62E9"/>
    <w:rsid w:val="004E6B51"/>
    <w:rsid w:val="004E7253"/>
    <w:rsid w:val="004E7D10"/>
    <w:rsid w:val="004E7E6B"/>
    <w:rsid w:val="004F1593"/>
    <w:rsid w:val="004F1EEB"/>
    <w:rsid w:val="004F2B1B"/>
    <w:rsid w:val="00500121"/>
    <w:rsid w:val="00501F90"/>
    <w:rsid w:val="00502F1E"/>
    <w:rsid w:val="00504714"/>
    <w:rsid w:val="005060CC"/>
    <w:rsid w:val="00506F79"/>
    <w:rsid w:val="005109C5"/>
    <w:rsid w:val="005114B8"/>
    <w:rsid w:val="005163AB"/>
    <w:rsid w:val="005250EE"/>
    <w:rsid w:val="00525263"/>
    <w:rsid w:val="00525B0A"/>
    <w:rsid w:val="00526D19"/>
    <w:rsid w:val="0052700D"/>
    <w:rsid w:val="00527F5E"/>
    <w:rsid w:val="00530457"/>
    <w:rsid w:val="00530D9C"/>
    <w:rsid w:val="00536593"/>
    <w:rsid w:val="00536C93"/>
    <w:rsid w:val="00541A73"/>
    <w:rsid w:val="00543332"/>
    <w:rsid w:val="00546062"/>
    <w:rsid w:val="00546127"/>
    <w:rsid w:val="00554997"/>
    <w:rsid w:val="00554FE6"/>
    <w:rsid w:val="0055617F"/>
    <w:rsid w:val="0055785B"/>
    <w:rsid w:val="00560D2D"/>
    <w:rsid w:val="00561054"/>
    <w:rsid w:val="00561DD8"/>
    <w:rsid w:val="00562681"/>
    <w:rsid w:val="00565664"/>
    <w:rsid w:val="005662E4"/>
    <w:rsid w:val="005678B4"/>
    <w:rsid w:val="00567BC2"/>
    <w:rsid w:val="00571024"/>
    <w:rsid w:val="005732B6"/>
    <w:rsid w:val="00574597"/>
    <w:rsid w:val="00576F8D"/>
    <w:rsid w:val="005776A2"/>
    <w:rsid w:val="005803CA"/>
    <w:rsid w:val="00590F4C"/>
    <w:rsid w:val="0059379B"/>
    <w:rsid w:val="00593CE3"/>
    <w:rsid w:val="005A3B71"/>
    <w:rsid w:val="005A44EB"/>
    <w:rsid w:val="005A5B1D"/>
    <w:rsid w:val="005B182C"/>
    <w:rsid w:val="005B2302"/>
    <w:rsid w:val="005B27A3"/>
    <w:rsid w:val="005B3334"/>
    <w:rsid w:val="005B4E59"/>
    <w:rsid w:val="005B5169"/>
    <w:rsid w:val="005C127B"/>
    <w:rsid w:val="005C4817"/>
    <w:rsid w:val="005C5006"/>
    <w:rsid w:val="005C5642"/>
    <w:rsid w:val="005C608B"/>
    <w:rsid w:val="005C738E"/>
    <w:rsid w:val="005D2337"/>
    <w:rsid w:val="005D4B53"/>
    <w:rsid w:val="005E24F0"/>
    <w:rsid w:val="005E2C60"/>
    <w:rsid w:val="005E2C94"/>
    <w:rsid w:val="005E349E"/>
    <w:rsid w:val="005F0977"/>
    <w:rsid w:val="005F158E"/>
    <w:rsid w:val="005F1834"/>
    <w:rsid w:val="005F1C3A"/>
    <w:rsid w:val="005F24BF"/>
    <w:rsid w:val="005F2F12"/>
    <w:rsid w:val="005F3557"/>
    <w:rsid w:val="005F6B8B"/>
    <w:rsid w:val="005F6C7A"/>
    <w:rsid w:val="005F7D3A"/>
    <w:rsid w:val="00601636"/>
    <w:rsid w:val="0060493D"/>
    <w:rsid w:val="00610FEA"/>
    <w:rsid w:val="00611B49"/>
    <w:rsid w:val="00622E9B"/>
    <w:rsid w:val="0062366D"/>
    <w:rsid w:val="006248A5"/>
    <w:rsid w:val="00632417"/>
    <w:rsid w:val="00633102"/>
    <w:rsid w:val="00633136"/>
    <w:rsid w:val="00635DEA"/>
    <w:rsid w:val="006421BD"/>
    <w:rsid w:val="006430D8"/>
    <w:rsid w:val="00643F6E"/>
    <w:rsid w:val="006444E6"/>
    <w:rsid w:val="0064667D"/>
    <w:rsid w:val="00650960"/>
    <w:rsid w:val="00652376"/>
    <w:rsid w:val="0065238E"/>
    <w:rsid w:val="006525C2"/>
    <w:rsid w:val="00653CC4"/>
    <w:rsid w:val="006546A8"/>
    <w:rsid w:val="00654AF2"/>
    <w:rsid w:val="00654BCB"/>
    <w:rsid w:val="00656779"/>
    <w:rsid w:val="00656FAE"/>
    <w:rsid w:val="006577DD"/>
    <w:rsid w:val="00664AE1"/>
    <w:rsid w:val="00665088"/>
    <w:rsid w:val="00666AC6"/>
    <w:rsid w:val="00672AD8"/>
    <w:rsid w:val="00675983"/>
    <w:rsid w:val="00675DD9"/>
    <w:rsid w:val="0067687A"/>
    <w:rsid w:val="0068196A"/>
    <w:rsid w:val="006830D8"/>
    <w:rsid w:val="00683155"/>
    <w:rsid w:val="00683485"/>
    <w:rsid w:val="00683AC4"/>
    <w:rsid w:val="00684A2F"/>
    <w:rsid w:val="00686A96"/>
    <w:rsid w:val="006874AC"/>
    <w:rsid w:val="006906E2"/>
    <w:rsid w:val="0069243F"/>
    <w:rsid w:val="006928D8"/>
    <w:rsid w:val="00693E6A"/>
    <w:rsid w:val="006A0258"/>
    <w:rsid w:val="006A26AF"/>
    <w:rsid w:val="006A3464"/>
    <w:rsid w:val="006A457B"/>
    <w:rsid w:val="006A6643"/>
    <w:rsid w:val="006A7F6D"/>
    <w:rsid w:val="006C0B3A"/>
    <w:rsid w:val="006C2772"/>
    <w:rsid w:val="006C3025"/>
    <w:rsid w:val="006C4EB1"/>
    <w:rsid w:val="006D3064"/>
    <w:rsid w:val="006D3B86"/>
    <w:rsid w:val="006D504B"/>
    <w:rsid w:val="006D5868"/>
    <w:rsid w:val="006E00ED"/>
    <w:rsid w:val="006E0469"/>
    <w:rsid w:val="006E2689"/>
    <w:rsid w:val="006E5537"/>
    <w:rsid w:val="006F0782"/>
    <w:rsid w:val="006F237D"/>
    <w:rsid w:val="006F3F9B"/>
    <w:rsid w:val="006F55B9"/>
    <w:rsid w:val="0070132B"/>
    <w:rsid w:val="00701A19"/>
    <w:rsid w:val="00705BA4"/>
    <w:rsid w:val="00705E11"/>
    <w:rsid w:val="007069CD"/>
    <w:rsid w:val="00711764"/>
    <w:rsid w:val="00714C43"/>
    <w:rsid w:val="007207CD"/>
    <w:rsid w:val="00721BEF"/>
    <w:rsid w:val="007300E0"/>
    <w:rsid w:val="007300FB"/>
    <w:rsid w:val="00730285"/>
    <w:rsid w:val="00730322"/>
    <w:rsid w:val="007331B8"/>
    <w:rsid w:val="00734F8A"/>
    <w:rsid w:val="0073567F"/>
    <w:rsid w:val="00737A6A"/>
    <w:rsid w:val="0074183A"/>
    <w:rsid w:val="00743ACD"/>
    <w:rsid w:val="00745FC1"/>
    <w:rsid w:val="007468AC"/>
    <w:rsid w:val="00750109"/>
    <w:rsid w:val="00750A12"/>
    <w:rsid w:val="00750D83"/>
    <w:rsid w:val="0075356C"/>
    <w:rsid w:val="007560E0"/>
    <w:rsid w:val="007564CC"/>
    <w:rsid w:val="0075777F"/>
    <w:rsid w:val="007613A2"/>
    <w:rsid w:val="00767F77"/>
    <w:rsid w:val="00772440"/>
    <w:rsid w:val="007726CB"/>
    <w:rsid w:val="00774EFA"/>
    <w:rsid w:val="00780486"/>
    <w:rsid w:val="00780D50"/>
    <w:rsid w:val="007853EA"/>
    <w:rsid w:val="007869FA"/>
    <w:rsid w:val="007915C6"/>
    <w:rsid w:val="00793CEE"/>
    <w:rsid w:val="007A17B1"/>
    <w:rsid w:val="007A234F"/>
    <w:rsid w:val="007A7253"/>
    <w:rsid w:val="007B076B"/>
    <w:rsid w:val="007B1892"/>
    <w:rsid w:val="007B1C7A"/>
    <w:rsid w:val="007B56F7"/>
    <w:rsid w:val="007B78B9"/>
    <w:rsid w:val="007C07F6"/>
    <w:rsid w:val="007C1DF9"/>
    <w:rsid w:val="007C588D"/>
    <w:rsid w:val="007C6DFB"/>
    <w:rsid w:val="007C6FD8"/>
    <w:rsid w:val="007D0DED"/>
    <w:rsid w:val="007D1075"/>
    <w:rsid w:val="007D480B"/>
    <w:rsid w:val="007D4ABA"/>
    <w:rsid w:val="007E02A6"/>
    <w:rsid w:val="007E20AA"/>
    <w:rsid w:val="007E4557"/>
    <w:rsid w:val="007E4F48"/>
    <w:rsid w:val="007E5BA8"/>
    <w:rsid w:val="007F1A51"/>
    <w:rsid w:val="007F1C9A"/>
    <w:rsid w:val="007F1FA9"/>
    <w:rsid w:val="007F2275"/>
    <w:rsid w:val="007F681C"/>
    <w:rsid w:val="007F69F3"/>
    <w:rsid w:val="007F79DF"/>
    <w:rsid w:val="008031E3"/>
    <w:rsid w:val="00805B4B"/>
    <w:rsid w:val="0081126A"/>
    <w:rsid w:val="00812ED1"/>
    <w:rsid w:val="0082003D"/>
    <w:rsid w:val="008238AB"/>
    <w:rsid w:val="00823BAA"/>
    <w:rsid w:val="0082446E"/>
    <w:rsid w:val="008246B4"/>
    <w:rsid w:val="00831456"/>
    <w:rsid w:val="00832480"/>
    <w:rsid w:val="0083351D"/>
    <w:rsid w:val="00837C09"/>
    <w:rsid w:val="00842975"/>
    <w:rsid w:val="0084367B"/>
    <w:rsid w:val="00843E83"/>
    <w:rsid w:val="008534FC"/>
    <w:rsid w:val="00854C08"/>
    <w:rsid w:val="00856419"/>
    <w:rsid w:val="008663B7"/>
    <w:rsid w:val="00874030"/>
    <w:rsid w:val="008754AD"/>
    <w:rsid w:val="008759DB"/>
    <w:rsid w:val="00876A8C"/>
    <w:rsid w:val="00880964"/>
    <w:rsid w:val="0088138A"/>
    <w:rsid w:val="008825BC"/>
    <w:rsid w:val="00883228"/>
    <w:rsid w:val="00886E3C"/>
    <w:rsid w:val="00887A40"/>
    <w:rsid w:val="0089178B"/>
    <w:rsid w:val="0089380E"/>
    <w:rsid w:val="00893E1C"/>
    <w:rsid w:val="008965E4"/>
    <w:rsid w:val="00897F8B"/>
    <w:rsid w:val="008A0554"/>
    <w:rsid w:val="008A1FAC"/>
    <w:rsid w:val="008A293D"/>
    <w:rsid w:val="008A53C1"/>
    <w:rsid w:val="008A5628"/>
    <w:rsid w:val="008B2680"/>
    <w:rsid w:val="008B2FC3"/>
    <w:rsid w:val="008B366E"/>
    <w:rsid w:val="008B5694"/>
    <w:rsid w:val="008C2842"/>
    <w:rsid w:val="008C5AD7"/>
    <w:rsid w:val="008C7A28"/>
    <w:rsid w:val="008D0099"/>
    <w:rsid w:val="008D0643"/>
    <w:rsid w:val="008D2316"/>
    <w:rsid w:val="008D35E5"/>
    <w:rsid w:val="008D4CD3"/>
    <w:rsid w:val="008D5347"/>
    <w:rsid w:val="008D62EF"/>
    <w:rsid w:val="008D7AE1"/>
    <w:rsid w:val="008E1730"/>
    <w:rsid w:val="008E3BEF"/>
    <w:rsid w:val="008E6CDC"/>
    <w:rsid w:val="008E75EB"/>
    <w:rsid w:val="008F1150"/>
    <w:rsid w:val="008F4072"/>
    <w:rsid w:val="008F5FEF"/>
    <w:rsid w:val="008F7408"/>
    <w:rsid w:val="00902C30"/>
    <w:rsid w:val="00905423"/>
    <w:rsid w:val="0091695B"/>
    <w:rsid w:val="00920101"/>
    <w:rsid w:val="009227C0"/>
    <w:rsid w:val="00922E92"/>
    <w:rsid w:val="00924950"/>
    <w:rsid w:val="0092767F"/>
    <w:rsid w:val="00927C82"/>
    <w:rsid w:val="0093114D"/>
    <w:rsid w:val="00931338"/>
    <w:rsid w:val="00932055"/>
    <w:rsid w:val="00933C4E"/>
    <w:rsid w:val="00933CAD"/>
    <w:rsid w:val="00940EED"/>
    <w:rsid w:val="0094260D"/>
    <w:rsid w:val="009431ED"/>
    <w:rsid w:val="0094412D"/>
    <w:rsid w:val="009446D8"/>
    <w:rsid w:val="00946C80"/>
    <w:rsid w:val="00950A18"/>
    <w:rsid w:val="00952862"/>
    <w:rsid w:val="009533B3"/>
    <w:rsid w:val="00953C4D"/>
    <w:rsid w:val="00953F7D"/>
    <w:rsid w:val="00956CA2"/>
    <w:rsid w:val="00957442"/>
    <w:rsid w:val="009607B3"/>
    <w:rsid w:val="00962B06"/>
    <w:rsid w:val="0096438B"/>
    <w:rsid w:val="00966846"/>
    <w:rsid w:val="0096688A"/>
    <w:rsid w:val="009676AD"/>
    <w:rsid w:val="0097047E"/>
    <w:rsid w:val="009714B8"/>
    <w:rsid w:val="0097235E"/>
    <w:rsid w:val="00973249"/>
    <w:rsid w:val="009741C2"/>
    <w:rsid w:val="00975017"/>
    <w:rsid w:val="00983527"/>
    <w:rsid w:val="009836C7"/>
    <w:rsid w:val="00984921"/>
    <w:rsid w:val="0098607C"/>
    <w:rsid w:val="00987007"/>
    <w:rsid w:val="009917E7"/>
    <w:rsid w:val="00991E9F"/>
    <w:rsid w:val="00993390"/>
    <w:rsid w:val="00993BC5"/>
    <w:rsid w:val="009949CD"/>
    <w:rsid w:val="00996961"/>
    <w:rsid w:val="00997EEF"/>
    <w:rsid w:val="009A0DBF"/>
    <w:rsid w:val="009A0DD1"/>
    <w:rsid w:val="009A0DE0"/>
    <w:rsid w:val="009A6838"/>
    <w:rsid w:val="009B0B8D"/>
    <w:rsid w:val="009B68DE"/>
    <w:rsid w:val="009C1A47"/>
    <w:rsid w:val="009C252C"/>
    <w:rsid w:val="009C3E14"/>
    <w:rsid w:val="009C6529"/>
    <w:rsid w:val="009D26A4"/>
    <w:rsid w:val="009D3462"/>
    <w:rsid w:val="009D3BF4"/>
    <w:rsid w:val="009D5442"/>
    <w:rsid w:val="009D6CD1"/>
    <w:rsid w:val="009E0240"/>
    <w:rsid w:val="009E1234"/>
    <w:rsid w:val="009E25CC"/>
    <w:rsid w:val="009E545A"/>
    <w:rsid w:val="009F128B"/>
    <w:rsid w:val="009F2F82"/>
    <w:rsid w:val="009F539D"/>
    <w:rsid w:val="009F6543"/>
    <w:rsid w:val="00A03A55"/>
    <w:rsid w:val="00A061D6"/>
    <w:rsid w:val="00A07351"/>
    <w:rsid w:val="00A07991"/>
    <w:rsid w:val="00A11E33"/>
    <w:rsid w:val="00A138E9"/>
    <w:rsid w:val="00A151DF"/>
    <w:rsid w:val="00A17D04"/>
    <w:rsid w:val="00A17FCC"/>
    <w:rsid w:val="00A20B1D"/>
    <w:rsid w:val="00A21F2B"/>
    <w:rsid w:val="00A226B2"/>
    <w:rsid w:val="00A23761"/>
    <w:rsid w:val="00A307D3"/>
    <w:rsid w:val="00A31C5B"/>
    <w:rsid w:val="00A31D6F"/>
    <w:rsid w:val="00A32AD0"/>
    <w:rsid w:val="00A40A70"/>
    <w:rsid w:val="00A4130F"/>
    <w:rsid w:val="00A44473"/>
    <w:rsid w:val="00A50A5F"/>
    <w:rsid w:val="00A54B33"/>
    <w:rsid w:val="00A54F01"/>
    <w:rsid w:val="00A576C6"/>
    <w:rsid w:val="00A57BBF"/>
    <w:rsid w:val="00A61EA0"/>
    <w:rsid w:val="00A6650D"/>
    <w:rsid w:val="00A67D95"/>
    <w:rsid w:val="00A72F6F"/>
    <w:rsid w:val="00A8278A"/>
    <w:rsid w:val="00A87D5E"/>
    <w:rsid w:val="00A90C25"/>
    <w:rsid w:val="00A90C7C"/>
    <w:rsid w:val="00A92449"/>
    <w:rsid w:val="00A92A3F"/>
    <w:rsid w:val="00A94551"/>
    <w:rsid w:val="00A94D7C"/>
    <w:rsid w:val="00A955CE"/>
    <w:rsid w:val="00A97E79"/>
    <w:rsid w:val="00A97F76"/>
    <w:rsid w:val="00AA1CF2"/>
    <w:rsid w:val="00AA4150"/>
    <w:rsid w:val="00AA676A"/>
    <w:rsid w:val="00AA686C"/>
    <w:rsid w:val="00AA6E86"/>
    <w:rsid w:val="00AB0265"/>
    <w:rsid w:val="00AB05BE"/>
    <w:rsid w:val="00AB0BA4"/>
    <w:rsid w:val="00AB181D"/>
    <w:rsid w:val="00AB2495"/>
    <w:rsid w:val="00AB3165"/>
    <w:rsid w:val="00AB4C9F"/>
    <w:rsid w:val="00AB6290"/>
    <w:rsid w:val="00AC0EE1"/>
    <w:rsid w:val="00AC392A"/>
    <w:rsid w:val="00AC6EA6"/>
    <w:rsid w:val="00AC6EFC"/>
    <w:rsid w:val="00AD0E8D"/>
    <w:rsid w:val="00AD3005"/>
    <w:rsid w:val="00AD3500"/>
    <w:rsid w:val="00AD3D48"/>
    <w:rsid w:val="00AD4D27"/>
    <w:rsid w:val="00AD5D55"/>
    <w:rsid w:val="00AD787E"/>
    <w:rsid w:val="00AE1028"/>
    <w:rsid w:val="00AE340C"/>
    <w:rsid w:val="00AE3BA3"/>
    <w:rsid w:val="00AE3F34"/>
    <w:rsid w:val="00AE5903"/>
    <w:rsid w:val="00AE6D81"/>
    <w:rsid w:val="00AF05C9"/>
    <w:rsid w:val="00B0167D"/>
    <w:rsid w:val="00B040CD"/>
    <w:rsid w:val="00B05C63"/>
    <w:rsid w:val="00B065D4"/>
    <w:rsid w:val="00B06DC4"/>
    <w:rsid w:val="00B20CAA"/>
    <w:rsid w:val="00B25C74"/>
    <w:rsid w:val="00B25F5D"/>
    <w:rsid w:val="00B261B8"/>
    <w:rsid w:val="00B265A3"/>
    <w:rsid w:val="00B26DFB"/>
    <w:rsid w:val="00B270C4"/>
    <w:rsid w:val="00B34E18"/>
    <w:rsid w:val="00B35255"/>
    <w:rsid w:val="00B35EE7"/>
    <w:rsid w:val="00B36D38"/>
    <w:rsid w:val="00B37472"/>
    <w:rsid w:val="00B41CA8"/>
    <w:rsid w:val="00B429D2"/>
    <w:rsid w:val="00B450FB"/>
    <w:rsid w:val="00B47E65"/>
    <w:rsid w:val="00B51D54"/>
    <w:rsid w:val="00B51FFF"/>
    <w:rsid w:val="00B52308"/>
    <w:rsid w:val="00B525BB"/>
    <w:rsid w:val="00B52C0B"/>
    <w:rsid w:val="00B538EF"/>
    <w:rsid w:val="00B53B14"/>
    <w:rsid w:val="00B57D2F"/>
    <w:rsid w:val="00B60116"/>
    <w:rsid w:val="00B60A71"/>
    <w:rsid w:val="00B61E24"/>
    <w:rsid w:val="00B62E9A"/>
    <w:rsid w:val="00B63788"/>
    <w:rsid w:val="00B65382"/>
    <w:rsid w:val="00B7136B"/>
    <w:rsid w:val="00B71C81"/>
    <w:rsid w:val="00B76DF6"/>
    <w:rsid w:val="00B76F1D"/>
    <w:rsid w:val="00B822DF"/>
    <w:rsid w:val="00B82E6A"/>
    <w:rsid w:val="00B850F5"/>
    <w:rsid w:val="00B8637B"/>
    <w:rsid w:val="00B87D92"/>
    <w:rsid w:val="00B91AEA"/>
    <w:rsid w:val="00B96A7E"/>
    <w:rsid w:val="00B97490"/>
    <w:rsid w:val="00BA1E2D"/>
    <w:rsid w:val="00BA1E4E"/>
    <w:rsid w:val="00BA35EA"/>
    <w:rsid w:val="00BA38FE"/>
    <w:rsid w:val="00BA547A"/>
    <w:rsid w:val="00BA737A"/>
    <w:rsid w:val="00BB0A41"/>
    <w:rsid w:val="00BB61D3"/>
    <w:rsid w:val="00BC15DF"/>
    <w:rsid w:val="00BC2600"/>
    <w:rsid w:val="00BC50AF"/>
    <w:rsid w:val="00BC7BFD"/>
    <w:rsid w:val="00BD0DD9"/>
    <w:rsid w:val="00BD2957"/>
    <w:rsid w:val="00BD36B4"/>
    <w:rsid w:val="00BD51C7"/>
    <w:rsid w:val="00BD5DE9"/>
    <w:rsid w:val="00BD6397"/>
    <w:rsid w:val="00BD7432"/>
    <w:rsid w:val="00BD7593"/>
    <w:rsid w:val="00BE1946"/>
    <w:rsid w:val="00BE2359"/>
    <w:rsid w:val="00BE6A46"/>
    <w:rsid w:val="00BE6D4E"/>
    <w:rsid w:val="00BF05F2"/>
    <w:rsid w:val="00BF12E7"/>
    <w:rsid w:val="00BF2A2E"/>
    <w:rsid w:val="00BF5491"/>
    <w:rsid w:val="00BF5825"/>
    <w:rsid w:val="00BF5FA7"/>
    <w:rsid w:val="00BF6B2B"/>
    <w:rsid w:val="00C01331"/>
    <w:rsid w:val="00C05195"/>
    <w:rsid w:val="00C0655E"/>
    <w:rsid w:val="00C10D8B"/>
    <w:rsid w:val="00C10D99"/>
    <w:rsid w:val="00C110A6"/>
    <w:rsid w:val="00C14911"/>
    <w:rsid w:val="00C173E2"/>
    <w:rsid w:val="00C17F95"/>
    <w:rsid w:val="00C22E3D"/>
    <w:rsid w:val="00C266B5"/>
    <w:rsid w:val="00C31BFF"/>
    <w:rsid w:val="00C321E6"/>
    <w:rsid w:val="00C33B25"/>
    <w:rsid w:val="00C33E76"/>
    <w:rsid w:val="00C34779"/>
    <w:rsid w:val="00C35661"/>
    <w:rsid w:val="00C3656F"/>
    <w:rsid w:val="00C401AD"/>
    <w:rsid w:val="00C43A35"/>
    <w:rsid w:val="00C4464B"/>
    <w:rsid w:val="00C45601"/>
    <w:rsid w:val="00C4606F"/>
    <w:rsid w:val="00C509C0"/>
    <w:rsid w:val="00C512E1"/>
    <w:rsid w:val="00C5554E"/>
    <w:rsid w:val="00C57555"/>
    <w:rsid w:val="00C62732"/>
    <w:rsid w:val="00C66D25"/>
    <w:rsid w:val="00C67626"/>
    <w:rsid w:val="00C70905"/>
    <w:rsid w:val="00C734D3"/>
    <w:rsid w:val="00C75E53"/>
    <w:rsid w:val="00C8028B"/>
    <w:rsid w:val="00C80BAE"/>
    <w:rsid w:val="00C8162F"/>
    <w:rsid w:val="00C8295C"/>
    <w:rsid w:val="00C86347"/>
    <w:rsid w:val="00C87C53"/>
    <w:rsid w:val="00C90813"/>
    <w:rsid w:val="00C9292B"/>
    <w:rsid w:val="00C938AB"/>
    <w:rsid w:val="00C94AF0"/>
    <w:rsid w:val="00C958AE"/>
    <w:rsid w:val="00CA05CD"/>
    <w:rsid w:val="00CA476D"/>
    <w:rsid w:val="00CB2A86"/>
    <w:rsid w:val="00CB450A"/>
    <w:rsid w:val="00CB48FB"/>
    <w:rsid w:val="00CB4E0E"/>
    <w:rsid w:val="00CB537B"/>
    <w:rsid w:val="00CB7CF4"/>
    <w:rsid w:val="00CC415B"/>
    <w:rsid w:val="00CC5B0C"/>
    <w:rsid w:val="00CC60DD"/>
    <w:rsid w:val="00CC6793"/>
    <w:rsid w:val="00CC68DE"/>
    <w:rsid w:val="00CC7905"/>
    <w:rsid w:val="00CD0026"/>
    <w:rsid w:val="00CD0EE0"/>
    <w:rsid w:val="00CD2110"/>
    <w:rsid w:val="00CD49B0"/>
    <w:rsid w:val="00CD4C85"/>
    <w:rsid w:val="00CE0656"/>
    <w:rsid w:val="00CE13B2"/>
    <w:rsid w:val="00CE14F6"/>
    <w:rsid w:val="00CE3E26"/>
    <w:rsid w:val="00CE408B"/>
    <w:rsid w:val="00CE439E"/>
    <w:rsid w:val="00CE4EAE"/>
    <w:rsid w:val="00CE58D8"/>
    <w:rsid w:val="00CE653F"/>
    <w:rsid w:val="00CF3A56"/>
    <w:rsid w:val="00CF4671"/>
    <w:rsid w:val="00D006DB"/>
    <w:rsid w:val="00D02F4C"/>
    <w:rsid w:val="00D06CD1"/>
    <w:rsid w:val="00D108F8"/>
    <w:rsid w:val="00D10EC4"/>
    <w:rsid w:val="00D11AC7"/>
    <w:rsid w:val="00D12AF1"/>
    <w:rsid w:val="00D163A4"/>
    <w:rsid w:val="00D21EF7"/>
    <w:rsid w:val="00D22C7B"/>
    <w:rsid w:val="00D26ED4"/>
    <w:rsid w:val="00D2781F"/>
    <w:rsid w:val="00D30D84"/>
    <w:rsid w:val="00D34E8E"/>
    <w:rsid w:val="00D42C3F"/>
    <w:rsid w:val="00D44A45"/>
    <w:rsid w:val="00D46938"/>
    <w:rsid w:val="00D50C91"/>
    <w:rsid w:val="00D541E0"/>
    <w:rsid w:val="00D55EC6"/>
    <w:rsid w:val="00D605FC"/>
    <w:rsid w:val="00D63272"/>
    <w:rsid w:val="00D65284"/>
    <w:rsid w:val="00D7378B"/>
    <w:rsid w:val="00D74611"/>
    <w:rsid w:val="00D82681"/>
    <w:rsid w:val="00D84A37"/>
    <w:rsid w:val="00D863EA"/>
    <w:rsid w:val="00D8715B"/>
    <w:rsid w:val="00D94AB4"/>
    <w:rsid w:val="00D96061"/>
    <w:rsid w:val="00DA395F"/>
    <w:rsid w:val="00DB027D"/>
    <w:rsid w:val="00DB0F78"/>
    <w:rsid w:val="00DB1B3B"/>
    <w:rsid w:val="00DB2F9B"/>
    <w:rsid w:val="00DB414C"/>
    <w:rsid w:val="00DB43B5"/>
    <w:rsid w:val="00DB4CFF"/>
    <w:rsid w:val="00DC78EC"/>
    <w:rsid w:val="00DC7DC2"/>
    <w:rsid w:val="00DD07A7"/>
    <w:rsid w:val="00DD361A"/>
    <w:rsid w:val="00DD4206"/>
    <w:rsid w:val="00DD4C31"/>
    <w:rsid w:val="00DD557B"/>
    <w:rsid w:val="00DD7238"/>
    <w:rsid w:val="00DE0490"/>
    <w:rsid w:val="00DE13DE"/>
    <w:rsid w:val="00DE16D7"/>
    <w:rsid w:val="00DE29A1"/>
    <w:rsid w:val="00DE5E1E"/>
    <w:rsid w:val="00DF058F"/>
    <w:rsid w:val="00DF2045"/>
    <w:rsid w:val="00DF3EDF"/>
    <w:rsid w:val="00DF4CA6"/>
    <w:rsid w:val="00E01F88"/>
    <w:rsid w:val="00E026BD"/>
    <w:rsid w:val="00E0303F"/>
    <w:rsid w:val="00E030F8"/>
    <w:rsid w:val="00E131AE"/>
    <w:rsid w:val="00E13D5D"/>
    <w:rsid w:val="00E13F34"/>
    <w:rsid w:val="00E14203"/>
    <w:rsid w:val="00E17E6F"/>
    <w:rsid w:val="00E21065"/>
    <w:rsid w:val="00E21FA8"/>
    <w:rsid w:val="00E223C0"/>
    <w:rsid w:val="00E25201"/>
    <w:rsid w:val="00E25458"/>
    <w:rsid w:val="00E27A0D"/>
    <w:rsid w:val="00E30659"/>
    <w:rsid w:val="00E31E73"/>
    <w:rsid w:val="00E34685"/>
    <w:rsid w:val="00E35F76"/>
    <w:rsid w:val="00E37E9D"/>
    <w:rsid w:val="00E41B2C"/>
    <w:rsid w:val="00E43C96"/>
    <w:rsid w:val="00E44523"/>
    <w:rsid w:val="00E4479B"/>
    <w:rsid w:val="00E45A8E"/>
    <w:rsid w:val="00E46DAC"/>
    <w:rsid w:val="00E53149"/>
    <w:rsid w:val="00E541E6"/>
    <w:rsid w:val="00E55100"/>
    <w:rsid w:val="00E60B1D"/>
    <w:rsid w:val="00E663E8"/>
    <w:rsid w:val="00E72205"/>
    <w:rsid w:val="00E722F5"/>
    <w:rsid w:val="00E74B59"/>
    <w:rsid w:val="00E76F98"/>
    <w:rsid w:val="00E81CB8"/>
    <w:rsid w:val="00E83820"/>
    <w:rsid w:val="00E8431E"/>
    <w:rsid w:val="00E84A45"/>
    <w:rsid w:val="00E84DBB"/>
    <w:rsid w:val="00E8557B"/>
    <w:rsid w:val="00E87D14"/>
    <w:rsid w:val="00E912EA"/>
    <w:rsid w:val="00E922A9"/>
    <w:rsid w:val="00E9299A"/>
    <w:rsid w:val="00E95A6B"/>
    <w:rsid w:val="00E97333"/>
    <w:rsid w:val="00EA075F"/>
    <w:rsid w:val="00EA1310"/>
    <w:rsid w:val="00EA1616"/>
    <w:rsid w:val="00EA2630"/>
    <w:rsid w:val="00EA60AD"/>
    <w:rsid w:val="00EA6208"/>
    <w:rsid w:val="00EA6C41"/>
    <w:rsid w:val="00EA6DDE"/>
    <w:rsid w:val="00EB37C8"/>
    <w:rsid w:val="00EB5F4B"/>
    <w:rsid w:val="00EB6DB3"/>
    <w:rsid w:val="00EC115F"/>
    <w:rsid w:val="00EC2494"/>
    <w:rsid w:val="00EC24BB"/>
    <w:rsid w:val="00ED3D63"/>
    <w:rsid w:val="00EE07F6"/>
    <w:rsid w:val="00EE3131"/>
    <w:rsid w:val="00EE42FB"/>
    <w:rsid w:val="00EE6427"/>
    <w:rsid w:val="00EF17CD"/>
    <w:rsid w:val="00EF400F"/>
    <w:rsid w:val="00EF5231"/>
    <w:rsid w:val="00F17CE5"/>
    <w:rsid w:val="00F24033"/>
    <w:rsid w:val="00F26A4D"/>
    <w:rsid w:val="00F27AEB"/>
    <w:rsid w:val="00F3137C"/>
    <w:rsid w:val="00F3334E"/>
    <w:rsid w:val="00F33B4A"/>
    <w:rsid w:val="00F34FF3"/>
    <w:rsid w:val="00F35AC6"/>
    <w:rsid w:val="00F361FF"/>
    <w:rsid w:val="00F36BA3"/>
    <w:rsid w:val="00F36DEC"/>
    <w:rsid w:val="00F4017B"/>
    <w:rsid w:val="00F4070B"/>
    <w:rsid w:val="00F426C2"/>
    <w:rsid w:val="00F44427"/>
    <w:rsid w:val="00F467BF"/>
    <w:rsid w:val="00F47743"/>
    <w:rsid w:val="00F47BFE"/>
    <w:rsid w:val="00F50454"/>
    <w:rsid w:val="00F514DA"/>
    <w:rsid w:val="00F546BE"/>
    <w:rsid w:val="00F549E3"/>
    <w:rsid w:val="00F573EA"/>
    <w:rsid w:val="00F614A6"/>
    <w:rsid w:val="00F668E4"/>
    <w:rsid w:val="00F70050"/>
    <w:rsid w:val="00F71D4A"/>
    <w:rsid w:val="00F74A3E"/>
    <w:rsid w:val="00F752FF"/>
    <w:rsid w:val="00F755F7"/>
    <w:rsid w:val="00F76FC6"/>
    <w:rsid w:val="00F801D2"/>
    <w:rsid w:val="00F80A0A"/>
    <w:rsid w:val="00F81467"/>
    <w:rsid w:val="00F87301"/>
    <w:rsid w:val="00F905C6"/>
    <w:rsid w:val="00F907C3"/>
    <w:rsid w:val="00F96A4F"/>
    <w:rsid w:val="00F96B6D"/>
    <w:rsid w:val="00F96F3E"/>
    <w:rsid w:val="00F97814"/>
    <w:rsid w:val="00FA4E58"/>
    <w:rsid w:val="00FA6A48"/>
    <w:rsid w:val="00FB22C4"/>
    <w:rsid w:val="00FB5205"/>
    <w:rsid w:val="00FB72B2"/>
    <w:rsid w:val="00FC1371"/>
    <w:rsid w:val="00FC3AF1"/>
    <w:rsid w:val="00FC4DF6"/>
    <w:rsid w:val="00FC76C8"/>
    <w:rsid w:val="00FD0584"/>
    <w:rsid w:val="00FD20A5"/>
    <w:rsid w:val="00FD31DF"/>
    <w:rsid w:val="00FD7923"/>
    <w:rsid w:val="00FE01E6"/>
    <w:rsid w:val="00FE347A"/>
    <w:rsid w:val="00FE44AB"/>
    <w:rsid w:val="00FE4F43"/>
    <w:rsid w:val="00FE4FC2"/>
    <w:rsid w:val="00FE63E6"/>
    <w:rsid w:val="00FE752E"/>
    <w:rsid w:val="00FF2259"/>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067845"/>
    <w:pPr>
      <w:keepNext/>
      <w:numPr>
        <w:numId w:val="2"/>
      </w:numPr>
      <w:spacing w:before="180" w:after="60"/>
      <w:ind w:left="3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7845"/>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customStyle="1" w:styleId="JESTECStyleBodyTextIndentComplex10ptFirstline">
    <w:name w:val="JESTEC Style Body Text Indent + (Complex) 10 pt + First line:..."/>
    <w:basedOn w:val="Normal"/>
    <w:rsid w:val="00527F5E"/>
    <w:pPr>
      <w:ind w:firstLine="284"/>
    </w:pPr>
    <w:rPr>
      <w:lang w:val="en-GB"/>
    </w:rPr>
  </w:style>
  <w:style w:type="character" w:styleId="CommentReference">
    <w:name w:val="annotation reference"/>
    <w:basedOn w:val="DefaultParagraphFont"/>
    <w:uiPriority w:val="99"/>
    <w:semiHidden/>
    <w:unhideWhenUsed/>
    <w:rsid w:val="00164B5F"/>
    <w:rPr>
      <w:sz w:val="16"/>
      <w:szCs w:val="16"/>
    </w:rPr>
  </w:style>
  <w:style w:type="paragraph" w:styleId="CommentText">
    <w:name w:val="annotation text"/>
    <w:basedOn w:val="Normal"/>
    <w:link w:val="CommentTextChar"/>
    <w:uiPriority w:val="99"/>
    <w:unhideWhenUsed/>
    <w:rsid w:val="00164B5F"/>
  </w:style>
  <w:style w:type="character" w:customStyle="1" w:styleId="CommentTextChar">
    <w:name w:val="Comment Text Char"/>
    <w:basedOn w:val="DefaultParagraphFont"/>
    <w:link w:val="CommentText"/>
    <w:uiPriority w:val="99"/>
    <w:rsid w:val="00164B5F"/>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164B5F"/>
    <w:rPr>
      <w:b/>
      <w:bCs/>
    </w:rPr>
  </w:style>
  <w:style w:type="character" w:customStyle="1" w:styleId="CommentSubjectChar">
    <w:name w:val="Comment Subject Char"/>
    <w:basedOn w:val="CommentTextChar"/>
    <w:link w:val="CommentSubject"/>
    <w:uiPriority w:val="99"/>
    <w:semiHidden/>
    <w:rsid w:val="00164B5F"/>
    <w:rPr>
      <w:rFonts w:ascii="Times New Roman" w:eastAsia="Times New Roman" w:hAnsi="Times New Roman"/>
      <w:b/>
      <w:bCs/>
      <w:lang w:val="id-ID"/>
    </w:rPr>
  </w:style>
  <w:style w:type="paragraph" w:styleId="Revision">
    <w:name w:val="Revision"/>
    <w:hidden/>
    <w:uiPriority w:val="99"/>
    <w:semiHidden/>
    <w:rsid w:val="00275CFB"/>
    <w:rPr>
      <w:rFonts w:ascii="Times New Roman" w:eastAsia="Times New Roman" w:hAnsi="Times New Roman"/>
      <w:lang w:val="id-ID"/>
    </w:rPr>
  </w:style>
  <w:style w:type="character" w:styleId="UnresolvedMention">
    <w:name w:val="Unresolved Mention"/>
    <w:basedOn w:val="DefaultParagraphFont"/>
    <w:uiPriority w:val="99"/>
    <w:semiHidden/>
    <w:unhideWhenUsed/>
    <w:rsid w:val="00953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image" Target="media/image50.png"/><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image" Target="media/image180.png"/><Relationship Id="rId50" Type="http://schemas.openxmlformats.org/officeDocument/2006/relationships/image" Target="media/image20.png"/><Relationship Id="rId55" Type="http://schemas.openxmlformats.org/officeDocument/2006/relationships/image" Target="media/image2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90.png"/><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30.png"/><Relationship Id="rId40" Type="http://schemas.openxmlformats.org/officeDocument/2006/relationships/image" Target="media/image140.png"/><Relationship Id="rId45" Type="http://schemas.openxmlformats.org/officeDocument/2006/relationships/image" Target="media/image170.png"/><Relationship Id="rId53" Type="http://schemas.openxmlformats.org/officeDocument/2006/relationships/image" Target="media/image210.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80.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image" Target="media/image19.png"/><Relationship Id="rId56" Type="http://schemas.openxmlformats.org/officeDocument/2006/relationships/image" Target="media/image23.jpeg"/><Relationship Id="rId8" Type="http://schemas.openxmlformats.org/officeDocument/2006/relationships/header" Target="header1.xml"/><Relationship Id="rId51" Type="http://schemas.openxmlformats.org/officeDocument/2006/relationships/image" Target="media/image200.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0.jpeg"/><Relationship Id="rId25" Type="http://schemas.openxmlformats.org/officeDocument/2006/relationships/image" Target="media/image70.png"/><Relationship Id="rId33" Type="http://schemas.openxmlformats.org/officeDocument/2006/relationships/image" Target="media/image110.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150.png"/><Relationship Id="rId54"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1.png"/><Relationship Id="rId23" Type="http://schemas.openxmlformats.org/officeDocument/2006/relationships/image" Target="media/image60.png"/><Relationship Id="rId28" Type="http://schemas.openxmlformats.org/officeDocument/2006/relationships/image" Target="media/image9.png"/><Relationship Id="rId36" Type="http://schemas.openxmlformats.org/officeDocument/2006/relationships/image" Target="media/image120.png"/><Relationship Id="rId49" Type="http://schemas.openxmlformats.org/officeDocument/2006/relationships/image" Target="media/image190.png"/><Relationship Id="rId57" Type="http://schemas.openxmlformats.org/officeDocument/2006/relationships/image" Target="media/image230.jpeg"/><Relationship Id="rId10" Type="http://schemas.openxmlformats.org/officeDocument/2006/relationships/footer" Target="footer1.xml"/><Relationship Id="rId31" Type="http://schemas.openxmlformats.org/officeDocument/2006/relationships/image" Target="media/image100.png"/><Relationship Id="rId44" Type="http://schemas.openxmlformats.org/officeDocument/2006/relationships/image" Target="media/image160.png"/><Relationship Id="rId52" Type="http://schemas.openxmlformats.org/officeDocument/2006/relationships/image" Target="media/image21.jpe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D439-D82A-44DF-9F7C-935F610BB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4557</Words>
  <Characters>25979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2023-07-20T03:51:00Z</dcterms:created>
  <dcterms:modified xsi:type="dcterms:W3CDTF">2023-08-12T14:23:00Z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7297c49067f180a47dbd048df7539cff7e9323cb41c96e64d6f7c5c8db3f3639</vt:lpwstr>
  </property>
</Properties>
</file>